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2F06B" w14:textId="48AF96CD" w:rsidR="00363FF6" w:rsidRPr="007C1105" w:rsidRDefault="007A5E1C" w:rsidP="007C1105">
      <w:pPr>
        <w:spacing w:after="0" w:line="240" w:lineRule="auto"/>
        <w:jc w:val="center"/>
        <w:rPr>
          <w:rFonts w:cstheme="minorHAnsi"/>
          <w:sz w:val="20"/>
          <w:szCs w:val="20"/>
        </w:rPr>
      </w:pPr>
      <w:bookmarkStart w:id="0" w:name="_Hlk156856245"/>
      <w:r w:rsidRPr="007C1105">
        <w:rPr>
          <w:rFonts w:eastAsiaTheme="majorEastAsia" w:cstheme="minorHAnsi"/>
          <w:b/>
          <w:bCs/>
          <w:color w:val="auto"/>
          <w:sz w:val="20"/>
          <w:szCs w:val="20"/>
        </w:rPr>
        <w:t>Umowa powierzenia przetwarzania danych osobowych</w:t>
      </w:r>
    </w:p>
    <w:p w14:paraId="35E5A932" w14:textId="54118216" w:rsidR="009C1FDF" w:rsidRPr="00814A97" w:rsidRDefault="009C1FDF" w:rsidP="009C1FDF">
      <w:pPr>
        <w:pStyle w:val="Default"/>
        <w:spacing w:before="120" w:after="120" w:line="264" w:lineRule="auto"/>
        <w:ind w:left="426"/>
        <w:jc w:val="both"/>
        <w:rPr>
          <w:rFonts w:asciiTheme="minorHAnsi" w:hAnsiTheme="minorHAnsi" w:cstheme="minorHAnsi"/>
          <w:sz w:val="22"/>
          <w:szCs w:val="22"/>
        </w:rPr>
      </w:pPr>
      <w:r w:rsidRPr="00814A97">
        <w:rPr>
          <w:rFonts w:asciiTheme="minorHAnsi" w:hAnsiTheme="minorHAnsi" w:cstheme="minorHAnsi"/>
          <w:sz w:val="22"/>
          <w:szCs w:val="22"/>
        </w:rPr>
        <w:t xml:space="preserve">zawarta w Kielcach w dniu </w:t>
      </w:r>
      <w:r w:rsidR="00051520">
        <w:rPr>
          <w:rFonts w:asciiTheme="minorHAnsi" w:hAnsiTheme="minorHAnsi" w:cstheme="minorHAnsi"/>
          <w:sz w:val="22"/>
          <w:szCs w:val="22"/>
        </w:rPr>
        <w:t>……………………</w:t>
      </w:r>
      <w:r w:rsidRPr="00814A97">
        <w:rPr>
          <w:rFonts w:asciiTheme="minorHAnsi" w:hAnsiTheme="minorHAnsi" w:cstheme="minorHAnsi"/>
          <w:sz w:val="22"/>
          <w:szCs w:val="22"/>
        </w:rPr>
        <w:t xml:space="preserve"> r. pomiędzy: </w:t>
      </w:r>
    </w:p>
    <w:p w14:paraId="4698C04D" w14:textId="77777777" w:rsidR="009C1FDF" w:rsidRDefault="009C1FDF" w:rsidP="00796B87">
      <w:pPr>
        <w:pStyle w:val="Default"/>
        <w:spacing w:before="120" w:after="120" w:line="264" w:lineRule="auto"/>
        <w:jc w:val="both"/>
        <w:rPr>
          <w:rFonts w:asciiTheme="minorHAnsi" w:hAnsiTheme="minorHAnsi" w:cstheme="minorHAnsi"/>
          <w:b/>
          <w:bCs/>
          <w:sz w:val="22"/>
          <w:szCs w:val="22"/>
        </w:rPr>
      </w:pPr>
      <w:r w:rsidRPr="00814A97">
        <w:rPr>
          <w:rFonts w:asciiTheme="minorHAnsi" w:hAnsiTheme="minorHAnsi" w:cstheme="minorHAnsi"/>
          <w:b/>
          <w:bCs/>
          <w:sz w:val="22"/>
          <w:szCs w:val="22"/>
        </w:rPr>
        <w:t>Samodzielnym Publicznym Zakładem Opieki Zdrowotnej Ministerstwa Spraw Wewnętrznych i Administracji w Kielcach im. św. Jana Pawła II</w:t>
      </w:r>
      <w:r w:rsidRPr="00814A97">
        <w:rPr>
          <w:rFonts w:asciiTheme="minorHAnsi" w:hAnsiTheme="minorHAnsi" w:cstheme="minorHAnsi"/>
          <w:sz w:val="22"/>
          <w:szCs w:val="22"/>
        </w:rPr>
        <w:t>, przy ul. Wojska Polskiego 51, 25-375 Kielce wpisany do Rejestru Stowarzyszeń, Innych Organizacji Społecznych i Zawodowych, Fundacji oraz Samodzielnych Publicznych Zakładów Opieki Zdrowotnej pod numerem KRS 0000001584, NIP 6571813314, REGON 290391139, reprezentowany przez</w:t>
      </w:r>
      <w:r>
        <w:rPr>
          <w:rFonts w:asciiTheme="minorHAnsi" w:hAnsiTheme="minorHAnsi" w:cstheme="minorHAnsi"/>
          <w:b/>
          <w:bCs/>
          <w:sz w:val="22"/>
          <w:szCs w:val="22"/>
        </w:rPr>
        <w:t>:</w:t>
      </w:r>
    </w:p>
    <w:p w14:paraId="0A1EC1E9" w14:textId="7608A372" w:rsidR="00737D95" w:rsidRPr="007C1105" w:rsidRDefault="009C1FDF" w:rsidP="00796B87">
      <w:pPr>
        <w:pStyle w:val="Akapitzlist"/>
        <w:spacing w:after="0" w:line="240" w:lineRule="auto"/>
        <w:ind w:left="0"/>
        <w:jc w:val="both"/>
        <w:rPr>
          <w:rFonts w:cstheme="minorHAnsi"/>
          <w:b/>
          <w:bCs/>
          <w:color w:val="auto"/>
          <w:sz w:val="20"/>
          <w:szCs w:val="20"/>
        </w:rPr>
      </w:pPr>
      <w:r>
        <w:rPr>
          <w:rFonts w:cstheme="minorHAnsi"/>
          <w:b/>
          <w:bCs/>
        </w:rPr>
        <w:t xml:space="preserve">Grzegorza Kaletę </w:t>
      </w:r>
      <w:r w:rsidRPr="00814A97">
        <w:rPr>
          <w:rFonts w:cstheme="minorHAnsi"/>
          <w:b/>
          <w:bCs/>
        </w:rPr>
        <w:t>–</w:t>
      </w:r>
      <w:r>
        <w:rPr>
          <w:rFonts w:cstheme="minorHAnsi"/>
          <w:b/>
          <w:bCs/>
        </w:rPr>
        <w:t xml:space="preserve"> </w:t>
      </w:r>
      <w:r w:rsidRPr="00814A97">
        <w:rPr>
          <w:rFonts w:cstheme="minorHAnsi"/>
          <w:b/>
          <w:bCs/>
        </w:rPr>
        <w:t xml:space="preserve">Dyrektora </w:t>
      </w:r>
      <w:r w:rsidRPr="00814A97">
        <w:rPr>
          <w:rFonts w:cstheme="minorHAnsi"/>
        </w:rPr>
        <w:t>SP ZOZ MSWiA w Kielcach im. św. Jana Pawła II, zwanym w dalszej części umowy</w:t>
      </w:r>
      <w:r w:rsidR="00A35844" w:rsidRPr="006D6E10">
        <w:rPr>
          <w:rFonts w:eastAsia="Segoe UI" w:cstheme="minorHAnsi"/>
          <w:b/>
          <w:bCs/>
          <w:color w:val="auto"/>
          <w:sz w:val="20"/>
          <w:szCs w:val="20"/>
        </w:rPr>
        <w:t>;</w:t>
      </w:r>
      <w:r>
        <w:rPr>
          <w:rFonts w:eastAsia="Segoe UI" w:cstheme="minorHAnsi"/>
          <w:b/>
          <w:bCs/>
          <w:color w:val="auto"/>
          <w:sz w:val="20"/>
          <w:szCs w:val="20"/>
        </w:rPr>
        <w:t xml:space="preserve"> </w:t>
      </w:r>
      <w:r w:rsidR="00363FF6" w:rsidRPr="007C1105">
        <w:rPr>
          <w:rFonts w:cstheme="minorHAnsi"/>
          <w:color w:val="auto"/>
          <w:sz w:val="20"/>
          <w:szCs w:val="20"/>
        </w:rPr>
        <w:t>zwan</w:t>
      </w:r>
      <w:r w:rsidR="00737D95" w:rsidRPr="007C1105">
        <w:rPr>
          <w:rFonts w:cstheme="minorHAnsi"/>
          <w:color w:val="auto"/>
          <w:sz w:val="20"/>
          <w:szCs w:val="20"/>
        </w:rPr>
        <w:t>ym</w:t>
      </w:r>
      <w:r w:rsidR="00363FF6" w:rsidRPr="007C1105">
        <w:rPr>
          <w:rFonts w:cstheme="minorHAnsi"/>
          <w:color w:val="auto"/>
          <w:sz w:val="20"/>
          <w:szCs w:val="20"/>
        </w:rPr>
        <w:t xml:space="preserve"> dalej</w:t>
      </w:r>
      <w:r w:rsidR="00737D95" w:rsidRPr="007C1105">
        <w:rPr>
          <w:rFonts w:cstheme="minorHAnsi"/>
          <w:color w:val="auto"/>
          <w:sz w:val="20"/>
          <w:szCs w:val="20"/>
        </w:rPr>
        <w:t>:</w:t>
      </w:r>
      <w:r w:rsidR="00363FF6" w:rsidRPr="007C1105">
        <w:rPr>
          <w:rFonts w:cstheme="minorHAnsi"/>
          <w:color w:val="auto"/>
          <w:sz w:val="20"/>
          <w:szCs w:val="20"/>
        </w:rPr>
        <w:t xml:space="preserve"> </w:t>
      </w:r>
      <w:r w:rsidR="00363FF6" w:rsidRPr="007C1105">
        <w:rPr>
          <w:rFonts w:cstheme="minorHAnsi"/>
          <w:b/>
          <w:bCs/>
          <w:color w:val="auto"/>
          <w:sz w:val="20"/>
          <w:szCs w:val="20"/>
        </w:rPr>
        <w:t>„</w:t>
      </w:r>
      <w:r w:rsidR="007A5E1C" w:rsidRPr="007C1105">
        <w:rPr>
          <w:rFonts w:cstheme="minorHAnsi"/>
          <w:b/>
          <w:bCs/>
          <w:color w:val="auto"/>
          <w:sz w:val="20"/>
          <w:szCs w:val="20"/>
        </w:rPr>
        <w:t>Administratorem danych”</w:t>
      </w:r>
      <w:r w:rsidR="007A5E1C" w:rsidRPr="007C1105">
        <w:rPr>
          <w:rFonts w:cstheme="minorHAnsi"/>
          <w:color w:val="auto"/>
          <w:sz w:val="20"/>
          <w:szCs w:val="20"/>
        </w:rPr>
        <w:t xml:space="preserve"> lub</w:t>
      </w:r>
      <w:r w:rsidR="007A5E1C" w:rsidRPr="007C1105">
        <w:rPr>
          <w:rFonts w:cstheme="minorHAnsi"/>
          <w:b/>
          <w:bCs/>
          <w:color w:val="auto"/>
          <w:sz w:val="20"/>
          <w:szCs w:val="20"/>
        </w:rPr>
        <w:t xml:space="preserve"> „Administratorem”</w:t>
      </w:r>
    </w:p>
    <w:p w14:paraId="5435DB3D" w14:textId="536DC386" w:rsidR="00737D95" w:rsidRDefault="00051520" w:rsidP="00796B87">
      <w:pPr>
        <w:pStyle w:val="Akapitzlist"/>
        <w:spacing w:after="120" w:line="240" w:lineRule="auto"/>
        <w:ind w:left="0"/>
        <w:contextualSpacing w:val="0"/>
        <w:jc w:val="both"/>
        <w:rPr>
          <w:rFonts w:cstheme="minorHAnsi"/>
          <w:sz w:val="20"/>
          <w:szCs w:val="20"/>
        </w:rPr>
      </w:pPr>
      <w:r>
        <w:rPr>
          <w:rFonts w:cstheme="minorHAnsi"/>
          <w:sz w:val="20"/>
          <w:szCs w:val="20"/>
        </w:rPr>
        <w:t>a</w:t>
      </w:r>
    </w:p>
    <w:p w14:paraId="4488C5CC" w14:textId="2D6EA544" w:rsidR="00051520" w:rsidRPr="007C1105" w:rsidRDefault="00051520" w:rsidP="00796B87">
      <w:pPr>
        <w:pStyle w:val="Akapitzlist"/>
        <w:spacing w:after="120" w:line="240" w:lineRule="auto"/>
        <w:ind w:left="0"/>
        <w:contextualSpacing w:val="0"/>
        <w:jc w:val="both"/>
        <w:rPr>
          <w:rFonts w:cstheme="minorHAnsi"/>
          <w:sz w:val="20"/>
          <w:szCs w:val="20"/>
        </w:rPr>
      </w:pPr>
      <w:r>
        <w:rPr>
          <w:rFonts w:cstheme="minorHAnsi"/>
          <w:sz w:val="20"/>
          <w:szCs w:val="20"/>
        </w:rPr>
        <w:t>…………………………………………………………………………………………………………………………………………………………………………………………………………………………………………………………………………………………………………………………………………………………………………………………..</w:t>
      </w:r>
    </w:p>
    <w:p w14:paraId="2D3A3FC6" w14:textId="3EB86F0B" w:rsidR="00363FF6" w:rsidRPr="007C1105" w:rsidRDefault="009C1FDF" w:rsidP="00796B87">
      <w:pPr>
        <w:pStyle w:val="Akapitzlist"/>
        <w:spacing w:line="240" w:lineRule="auto"/>
        <w:ind w:left="0"/>
        <w:jc w:val="both"/>
        <w:rPr>
          <w:rFonts w:eastAsia="TimesNewRoman" w:cstheme="minorHAnsi"/>
          <w:b/>
          <w:color w:val="auto"/>
          <w:sz w:val="20"/>
          <w:szCs w:val="20"/>
        </w:rPr>
      </w:pPr>
      <w:r w:rsidRPr="00DF62F3">
        <w:rPr>
          <w:rFonts w:cstheme="minorHAnsi"/>
        </w:rPr>
        <w:t xml:space="preserve">zwanym dalej </w:t>
      </w:r>
      <w:r w:rsidR="00363FF6" w:rsidRPr="007C1105">
        <w:rPr>
          <w:rFonts w:cstheme="minorHAnsi"/>
          <w:sz w:val="20"/>
          <w:szCs w:val="20"/>
        </w:rPr>
        <w:t>zwan</w:t>
      </w:r>
      <w:r w:rsidR="00737D95" w:rsidRPr="007C1105">
        <w:rPr>
          <w:rFonts w:cstheme="minorHAnsi"/>
          <w:sz w:val="20"/>
          <w:szCs w:val="20"/>
        </w:rPr>
        <w:t>ym</w:t>
      </w:r>
      <w:r w:rsidR="00363FF6" w:rsidRPr="007C1105">
        <w:rPr>
          <w:rFonts w:cstheme="minorHAnsi"/>
          <w:sz w:val="20"/>
          <w:szCs w:val="20"/>
        </w:rPr>
        <w:t xml:space="preserve"> dalej: „</w:t>
      </w:r>
      <w:r w:rsidR="007A5E1C" w:rsidRPr="007C1105">
        <w:rPr>
          <w:rFonts w:cstheme="minorHAnsi"/>
          <w:b/>
          <w:bCs/>
          <w:color w:val="auto"/>
          <w:sz w:val="20"/>
          <w:szCs w:val="20"/>
        </w:rPr>
        <w:t>Podmiotem przetwarzającym</w:t>
      </w:r>
      <w:r w:rsidR="00A35844" w:rsidRPr="007C1105">
        <w:rPr>
          <w:rFonts w:cstheme="minorHAnsi"/>
          <w:b/>
          <w:bCs/>
          <w:sz w:val="20"/>
          <w:szCs w:val="20"/>
        </w:rPr>
        <w:t>”</w:t>
      </w:r>
    </w:p>
    <w:p w14:paraId="7EFB1367" w14:textId="161FD835" w:rsidR="007A5E1C" w:rsidRPr="007C1105" w:rsidRDefault="007A5E1C" w:rsidP="009C1FDF">
      <w:pPr>
        <w:spacing w:before="120" w:after="120" w:line="264" w:lineRule="auto"/>
        <w:jc w:val="center"/>
        <w:rPr>
          <w:rFonts w:cstheme="minorHAnsi"/>
          <w:sz w:val="20"/>
          <w:szCs w:val="20"/>
        </w:rPr>
      </w:pPr>
      <w:r w:rsidRPr="007C1105">
        <w:rPr>
          <w:rFonts w:cstheme="minorHAnsi"/>
          <w:b/>
          <w:sz w:val="20"/>
          <w:szCs w:val="20"/>
        </w:rPr>
        <w:t>§ 1</w:t>
      </w:r>
      <w:r w:rsidR="009C1FDF">
        <w:rPr>
          <w:rFonts w:cstheme="minorHAnsi"/>
          <w:b/>
          <w:sz w:val="20"/>
          <w:szCs w:val="20"/>
        </w:rPr>
        <w:t xml:space="preserve"> </w:t>
      </w:r>
      <w:r w:rsidRPr="007C1105">
        <w:rPr>
          <w:rFonts w:cstheme="minorHAnsi"/>
          <w:b/>
          <w:sz w:val="20"/>
          <w:szCs w:val="20"/>
        </w:rPr>
        <w:t>Powierzenie przetwarzania danych osobowych.</w:t>
      </w:r>
    </w:p>
    <w:p w14:paraId="01245B6B" w14:textId="77777777" w:rsidR="007A5E1C" w:rsidRPr="007C1105" w:rsidRDefault="007A5E1C" w:rsidP="009C1FDF">
      <w:pPr>
        <w:numPr>
          <w:ilvl w:val="0"/>
          <w:numId w:val="18"/>
        </w:numPr>
        <w:spacing w:before="120" w:after="120" w:line="264" w:lineRule="auto"/>
        <w:ind w:left="426" w:hanging="426"/>
        <w:jc w:val="both"/>
        <w:rPr>
          <w:rFonts w:eastAsia="Times New Roman" w:cstheme="minorHAnsi"/>
          <w:color w:val="000000"/>
          <w:sz w:val="20"/>
          <w:szCs w:val="20"/>
          <w:lang w:eastAsia="pl-PL"/>
        </w:rPr>
      </w:pPr>
      <w:r w:rsidRPr="007C1105">
        <w:rPr>
          <w:rFonts w:cstheme="minorHAnsi"/>
          <w:sz w:val="20"/>
          <w:szCs w:val="20"/>
        </w:rPr>
        <w:t>Administrator danych powierza Podmiotowi przetwarzającemu, w trybie art. 28 ogólnego rozporządzenia o ochronie danych z dnia 27 kwietnia 2016 r. (zwanego w dalszej części „RODO”) dane osobowe do przetwarzania, na zasadach i w celu określonym w niniejszej Umowie</w:t>
      </w:r>
      <w:r w:rsidRPr="007C1105">
        <w:rPr>
          <w:rFonts w:eastAsia="Times New Roman" w:cstheme="minorHAnsi"/>
          <w:color w:val="000000"/>
          <w:sz w:val="20"/>
          <w:szCs w:val="20"/>
          <w:lang w:eastAsia="pl-PL"/>
        </w:rPr>
        <w:t>, a Podmiot przetwarzający zobowiązuje się przetwarzać te dane w sposób zapewniający spełnienie wymogów określonych w Umowie, RODO, Ustawie z dnia 10 maja 2018 r. o ochronie danych osobowych, a także innych przepisach prawa powszechnie obowiązującego, które chronią prawa osób, których dane dotyczą.</w:t>
      </w:r>
    </w:p>
    <w:p w14:paraId="6AD3DB3B" w14:textId="77777777" w:rsidR="007A5E1C" w:rsidRPr="007C1105" w:rsidRDefault="007A5E1C" w:rsidP="009C1FDF">
      <w:pPr>
        <w:pStyle w:val="Akapitzlist"/>
        <w:numPr>
          <w:ilvl w:val="0"/>
          <w:numId w:val="18"/>
        </w:numPr>
        <w:spacing w:before="120" w:after="120" w:line="264" w:lineRule="auto"/>
        <w:ind w:left="426" w:hanging="426"/>
        <w:contextualSpacing w:val="0"/>
        <w:jc w:val="both"/>
        <w:rPr>
          <w:rFonts w:cstheme="minorHAnsi"/>
          <w:sz w:val="20"/>
          <w:szCs w:val="20"/>
        </w:rPr>
      </w:pPr>
      <w:r w:rsidRPr="007C1105">
        <w:rPr>
          <w:rFonts w:cstheme="minorHAnsi"/>
          <w:sz w:val="20"/>
          <w:szCs w:val="20"/>
        </w:rPr>
        <w:t>Przez przetwarzanie danych osobowych rozumie się wszelkie operacje wykonywane na danych osobowych, takiej jak zbieranie, utrwalanie, przechowywanie, opracowywanie, zmienianie, udostępnianie odczytu i usuwanie w rozumieniu art. 4 pkt 2 RODO.</w:t>
      </w:r>
    </w:p>
    <w:p w14:paraId="5C8E4B96" w14:textId="423CACAC" w:rsidR="007A5E1C" w:rsidRPr="007C1105" w:rsidRDefault="007A5E1C" w:rsidP="009C1FDF">
      <w:pPr>
        <w:pStyle w:val="Akapitzlist"/>
        <w:numPr>
          <w:ilvl w:val="0"/>
          <w:numId w:val="18"/>
        </w:numPr>
        <w:spacing w:before="120" w:after="120" w:line="264" w:lineRule="auto"/>
        <w:ind w:left="426" w:hanging="426"/>
        <w:contextualSpacing w:val="0"/>
        <w:jc w:val="both"/>
        <w:rPr>
          <w:rFonts w:cstheme="minorHAnsi"/>
          <w:sz w:val="20"/>
          <w:szCs w:val="20"/>
        </w:rPr>
      </w:pPr>
      <w:r w:rsidRPr="007C1105">
        <w:rPr>
          <w:rFonts w:cstheme="minorHAnsi"/>
          <w:sz w:val="20"/>
          <w:szCs w:val="20"/>
        </w:rPr>
        <w:t>Podmiot przetwarzający zobowiązuje się przetwarzać powi</w:t>
      </w:r>
      <w:r w:rsidR="008B7B3E">
        <w:rPr>
          <w:rFonts w:cstheme="minorHAnsi"/>
          <w:sz w:val="20"/>
          <w:szCs w:val="20"/>
        </w:rPr>
        <w:t xml:space="preserve">erzone mu dane osobowe zgodnie </w:t>
      </w:r>
      <w:r w:rsidRPr="007C1105">
        <w:rPr>
          <w:rFonts w:cstheme="minorHAnsi"/>
          <w:sz w:val="20"/>
          <w:szCs w:val="20"/>
        </w:rPr>
        <w:t>z niniejszą umową, RODO oraz z innymi przepisami prawa powszechnie obowiązującego, które chronią prawa osób, których dane dotyczą.</w:t>
      </w:r>
    </w:p>
    <w:p w14:paraId="15AC3EA3" w14:textId="77777777" w:rsidR="007A5E1C" w:rsidRPr="007C1105" w:rsidRDefault="007A5E1C" w:rsidP="009C1FDF">
      <w:pPr>
        <w:pStyle w:val="Akapitzlist"/>
        <w:numPr>
          <w:ilvl w:val="0"/>
          <w:numId w:val="18"/>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Podmiot przetwarzający oświadcza, iż stosuje środki bezpieczeństwa spełniające wymogi RODO. </w:t>
      </w:r>
    </w:p>
    <w:p w14:paraId="1A24E7B0" w14:textId="2F095EC8" w:rsidR="007A5E1C" w:rsidRPr="007C1105" w:rsidRDefault="007A5E1C" w:rsidP="009C1FDF">
      <w:pPr>
        <w:pStyle w:val="Akapitzlist"/>
        <w:numPr>
          <w:ilvl w:val="0"/>
          <w:numId w:val="18"/>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Strony oświadczają, iż w chwili zawierania Umowy pozostają w stosunku </w:t>
      </w:r>
      <w:bookmarkStart w:id="1" w:name="_Hlk156856853"/>
      <w:r w:rsidRPr="007C1105">
        <w:rPr>
          <w:rFonts w:cstheme="minorHAnsi"/>
          <w:sz w:val="20"/>
          <w:szCs w:val="20"/>
        </w:rPr>
        <w:t xml:space="preserve">umownym, którego przedmiotem jest wykonanie dla Zamawiającego </w:t>
      </w:r>
      <w:r w:rsidR="001B23F0" w:rsidRPr="007C1105">
        <w:rPr>
          <w:rFonts w:cstheme="minorHAnsi"/>
          <w:sz w:val="20"/>
          <w:szCs w:val="20"/>
        </w:rPr>
        <w:t xml:space="preserve">umowy </w:t>
      </w:r>
      <w:r w:rsidR="006F6EEE">
        <w:rPr>
          <w:rFonts w:cstheme="minorHAnsi"/>
          <w:sz w:val="20"/>
          <w:szCs w:val="20"/>
        </w:rPr>
        <w:t>04/ZO/2026</w:t>
      </w:r>
      <w:r w:rsidR="001B23F0" w:rsidRPr="007C1105">
        <w:rPr>
          <w:rFonts w:cstheme="minorHAnsi"/>
          <w:sz w:val="20"/>
          <w:szCs w:val="20"/>
        </w:rPr>
        <w:t xml:space="preserve"> </w:t>
      </w:r>
      <w:r w:rsidRPr="007C1105">
        <w:rPr>
          <w:rFonts w:cstheme="minorHAnsi"/>
          <w:sz w:val="20"/>
          <w:szCs w:val="20"/>
        </w:rPr>
        <w:t xml:space="preserve">z dnia </w:t>
      </w:r>
      <w:r w:rsidR="00051520">
        <w:rPr>
          <w:rFonts w:cstheme="minorHAnsi"/>
          <w:sz w:val="20"/>
          <w:szCs w:val="20"/>
        </w:rPr>
        <w:t>……………………………</w:t>
      </w:r>
      <w:r w:rsidR="006D6E10">
        <w:rPr>
          <w:rFonts w:cstheme="minorHAnsi"/>
          <w:sz w:val="20"/>
          <w:szCs w:val="20"/>
        </w:rPr>
        <w:t xml:space="preserve"> </w:t>
      </w:r>
      <w:r w:rsidR="006F6EEE">
        <w:rPr>
          <w:rFonts w:cstheme="minorHAnsi"/>
          <w:sz w:val="20"/>
          <w:szCs w:val="20"/>
        </w:rPr>
        <w:t>2026</w:t>
      </w:r>
      <w:r w:rsidRPr="007C1105">
        <w:rPr>
          <w:rFonts w:cstheme="minorHAnsi"/>
          <w:sz w:val="20"/>
          <w:szCs w:val="20"/>
        </w:rPr>
        <w:t xml:space="preserve"> r. („</w:t>
      </w:r>
      <w:r w:rsidRPr="007C1105">
        <w:rPr>
          <w:rFonts w:cstheme="minorHAnsi"/>
          <w:b/>
          <w:bCs/>
          <w:sz w:val="20"/>
          <w:szCs w:val="20"/>
        </w:rPr>
        <w:t>Umowa Podstawowa</w:t>
      </w:r>
      <w:r w:rsidRPr="007C1105">
        <w:rPr>
          <w:rFonts w:cstheme="minorHAnsi"/>
          <w:sz w:val="20"/>
          <w:szCs w:val="20"/>
        </w:rPr>
        <w:t>”)</w:t>
      </w:r>
      <w:bookmarkEnd w:id="1"/>
      <w:r w:rsidRPr="007C1105">
        <w:rPr>
          <w:rFonts w:cstheme="minorHAnsi"/>
          <w:sz w:val="20"/>
          <w:szCs w:val="20"/>
        </w:rPr>
        <w:t>. Niniejsza umowa powierzenia danych powstała w celu ochrony danych przetwarzanych przy wykonywaniu Umowy podstawowej.</w:t>
      </w:r>
    </w:p>
    <w:p w14:paraId="513C2EBF" w14:textId="0BEB9E01" w:rsidR="007A5E1C" w:rsidRPr="007C1105" w:rsidRDefault="007A5E1C" w:rsidP="009C1FDF">
      <w:pPr>
        <w:pStyle w:val="Akapitzlist"/>
        <w:numPr>
          <w:ilvl w:val="0"/>
          <w:numId w:val="18"/>
        </w:numPr>
        <w:spacing w:before="120" w:after="120" w:line="264" w:lineRule="auto"/>
        <w:ind w:left="426" w:hanging="426"/>
        <w:contextualSpacing w:val="0"/>
        <w:jc w:val="both"/>
        <w:rPr>
          <w:rFonts w:cstheme="minorHAnsi"/>
          <w:sz w:val="20"/>
          <w:szCs w:val="20"/>
        </w:rPr>
      </w:pPr>
      <w:r w:rsidRPr="007C1105">
        <w:rPr>
          <w:rFonts w:cstheme="minorHAnsi"/>
          <w:sz w:val="20"/>
          <w:szCs w:val="20"/>
        </w:rPr>
        <w:t>Dane osobowe przetwarzane w trakcie wykonywania umowy podstawowej stanowią zbiór danych osobowych, zwany dalej „Zbiorem”.</w:t>
      </w:r>
    </w:p>
    <w:p w14:paraId="1D0FC600" w14:textId="0D368F90" w:rsidR="007A5E1C" w:rsidRPr="007C1105" w:rsidRDefault="007A5E1C" w:rsidP="009C1FDF">
      <w:pPr>
        <w:spacing w:before="120" w:after="120" w:line="264" w:lineRule="auto"/>
        <w:jc w:val="center"/>
        <w:rPr>
          <w:rFonts w:cstheme="minorHAnsi"/>
          <w:b/>
          <w:sz w:val="20"/>
          <w:szCs w:val="20"/>
        </w:rPr>
      </w:pPr>
      <w:r w:rsidRPr="007C1105">
        <w:rPr>
          <w:rFonts w:cstheme="minorHAnsi"/>
          <w:b/>
          <w:sz w:val="20"/>
          <w:szCs w:val="20"/>
        </w:rPr>
        <w:t>§2</w:t>
      </w:r>
      <w:r w:rsidR="009C1FDF">
        <w:rPr>
          <w:rFonts w:cstheme="minorHAnsi"/>
          <w:b/>
          <w:sz w:val="20"/>
          <w:szCs w:val="20"/>
        </w:rPr>
        <w:t xml:space="preserve"> </w:t>
      </w:r>
      <w:r w:rsidRPr="007C1105">
        <w:rPr>
          <w:rFonts w:cstheme="minorHAnsi"/>
          <w:b/>
          <w:sz w:val="20"/>
          <w:szCs w:val="20"/>
        </w:rPr>
        <w:t>Zakres i cel przetwarzania danych</w:t>
      </w:r>
    </w:p>
    <w:p w14:paraId="5BB1C3E1" w14:textId="65711478" w:rsidR="008E27E2" w:rsidRPr="007C1105" w:rsidRDefault="007A5E1C" w:rsidP="009C1FDF">
      <w:pPr>
        <w:numPr>
          <w:ilvl w:val="0"/>
          <w:numId w:val="30"/>
        </w:numPr>
        <w:spacing w:before="120" w:after="120" w:line="264" w:lineRule="auto"/>
        <w:ind w:left="426"/>
        <w:jc w:val="both"/>
        <w:rPr>
          <w:rFonts w:cstheme="minorHAnsi"/>
          <w:sz w:val="20"/>
          <w:szCs w:val="20"/>
        </w:rPr>
      </w:pPr>
      <w:r w:rsidRPr="007C1105">
        <w:rPr>
          <w:rFonts w:cstheme="minorHAnsi"/>
          <w:sz w:val="20"/>
          <w:szCs w:val="20"/>
        </w:rPr>
        <w:t xml:space="preserve">Podmiot przetwarzający będzie przetwarzał, powierzone na podstawie </w:t>
      </w:r>
      <w:r w:rsidR="008E27E2" w:rsidRPr="007C1105">
        <w:rPr>
          <w:rFonts w:cstheme="minorHAnsi"/>
          <w:sz w:val="20"/>
          <w:szCs w:val="20"/>
        </w:rPr>
        <w:t>niniejszej umowy następujące dane: dane „zwykłe” oraz dane szczególnych kategorii</w:t>
      </w:r>
    </w:p>
    <w:p w14:paraId="38448EC6" w14:textId="740E0191" w:rsidR="008E27E2" w:rsidRPr="007C1105" w:rsidRDefault="008E27E2" w:rsidP="009C1FDF">
      <w:pPr>
        <w:pStyle w:val="Akapitzlist"/>
        <w:numPr>
          <w:ilvl w:val="1"/>
          <w:numId w:val="30"/>
        </w:numPr>
        <w:spacing w:before="120" w:after="120" w:line="264" w:lineRule="auto"/>
        <w:ind w:left="851" w:hanging="284"/>
        <w:contextualSpacing w:val="0"/>
        <w:jc w:val="both"/>
        <w:rPr>
          <w:rFonts w:cstheme="minorHAnsi"/>
          <w:sz w:val="20"/>
          <w:szCs w:val="20"/>
        </w:rPr>
      </w:pPr>
      <w:r w:rsidRPr="007C1105">
        <w:rPr>
          <w:rFonts w:cstheme="minorHAnsi"/>
          <w:sz w:val="20"/>
          <w:szCs w:val="20"/>
        </w:rPr>
        <w:t>pracownicy Administratora i podmiotów stowarzyszonych ze Administratorem</w:t>
      </w:r>
      <w:r w:rsidRPr="008B7B3E">
        <w:rPr>
          <w:rFonts w:cstheme="minorHAnsi"/>
          <w:sz w:val="20"/>
          <w:szCs w:val="20"/>
        </w:rPr>
        <w:t>,</w:t>
      </w:r>
      <w:r w:rsidR="008E12D5" w:rsidRPr="008B7B3E">
        <w:rPr>
          <w:rFonts w:cstheme="minorHAnsi"/>
          <w:sz w:val="20"/>
          <w:szCs w:val="20"/>
        </w:rPr>
        <w:t xml:space="preserve">(pracownicy zatrudnieni na umowę o pracę, i umowy </w:t>
      </w:r>
      <w:proofErr w:type="spellStart"/>
      <w:r w:rsidR="008E12D5" w:rsidRPr="008B7B3E">
        <w:rPr>
          <w:rFonts w:cstheme="minorHAnsi"/>
          <w:sz w:val="20"/>
          <w:szCs w:val="20"/>
        </w:rPr>
        <w:t>cywilno</w:t>
      </w:r>
      <w:proofErr w:type="spellEnd"/>
      <w:r w:rsidR="008E12D5" w:rsidRPr="008B7B3E">
        <w:rPr>
          <w:rFonts w:cstheme="minorHAnsi"/>
          <w:sz w:val="20"/>
          <w:szCs w:val="20"/>
        </w:rPr>
        <w:t xml:space="preserve"> – prawne i podmiotów stowarzyszonych ze Administratorem)</w:t>
      </w:r>
    </w:p>
    <w:p w14:paraId="39260823" w14:textId="0B8BECE8" w:rsidR="008E27E2" w:rsidRPr="007C1105" w:rsidRDefault="008E27E2" w:rsidP="009C1FDF">
      <w:pPr>
        <w:pStyle w:val="Akapitzlist"/>
        <w:numPr>
          <w:ilvl w:val="1"/>
          <w:numId w:val="30"/>
        </w:numPr>
        <w:spacing w:before="120" w:after="120" w:line="264" w:lineRule="auto"/>
        <w:ind w:left="851"/>
        <w:contextualSpacing w:val="0"/>
        <w:jc w:val="both"/>
        <w:rPr>
          <w:rFonts w:cstheme="minorHAnsi"/>
          <w:sz w:val="20"/>
          <w:szCs w:val="20"/>
        </w:rPr>
      </w:pPr>
      <w:r w:rsidRPr="007C1105">
        <w:rPr>
          <w:rFonts w:cstheme="minorHAnsi"/>
          <w:sz w:val="20"/>
          <w:szCs w:val="20"/>
        </w:rPr>
        <w:t>klienci usługi/produktu Administratora,</w:t>
      </w:r>
    </w:p>
    <w:p w14:paraId="03130820" w14:textId="4DB22E59" w:rsidR="008E27E2" w:rsidRPr="007C1105" w:rsidRDefault="008E27E2" w:rsidP="009C1FDF">
      <w:pPr>
        <w:pStyle w:val="Akapitzlist"/>
        <w:numPr>
          <w:ilvl w:val="1"/>
          <w:numId w:val="30"/>
        </w:numPr>
        <w:spacing w:before="120" w:after="120" w:line="264" w:lineRule="auto"/>
        <w:ind w:left="851"/>
        <w:contextualSpacing w:val="0"/>
        <w:jc w:val="both"/>
        <w:rPr>
          <w:rFonts w:cstheme="minorHAnsi"/>
          <w:sz w:val="20"/>
          <w:szCs w:val="20"/>
        </w:rPr>
      </w:pPr>
      <w:r w:rsidRPr="007C1105">
        <w:rPr>
          <w:rFonts w:cstheme="minorHAnsi"/>
          <w:sz w:val="20"/>
          <w:szCs w:val="20"/>
        </w:rPr>
        <w:t>osoby, z którymi klienci Administratora wchodzą w interakcje społeczne,</w:t>
      </w:r>
    </w:p>
    <w:p w14:paraId="0C2B6C33" w14:textId="0FA1A92C" w:rsidR="008E27E2" w:rsidRPr="007C1105" w:rsidRDefault="008E27E2" w:rsidP="009C1FDF">
      <w:pPr>
        <w:pStyle w:val="Akapitzlist"/>
        <w:numPr>
          <w:ilvl w:val="1"/>
          <w:numId w:val="30"/>
        </w:numPr>
        <w:spacing w:before="120" w:after="120" w:line="264" w:lineRule="auto"/>
        <w:ind w:left="851"/>
        <w:contextualSpacing w:val="0"/>
        <w:jc w:val="both"/>
        <w:rPr>
          <w:rFonts w:cstheme="minorHAnsi"/>
          <w:sz w:val="20"/>
          <w:szCs w:val="20"/>
        </w:rPr>
      </w:pPr>
      <w:r w:rsidRPr="007C1105">
        <w:rPr>
          <w:rFonts w:cstheme="minorHAnsi"/>
          <w:sz w:val="20"/>
          <w:szCs w:val="20"/>
        </w:rPr>
        <w:t>personel kontrahentów (odbiorców lub dostawców) Administratora,</w:t>
      </w:r>
    </w:p>
    <w:p w14:paraId="7CD09A4B" w14:textId="763B448B" w:rsidR="008E27E2" w:rsidRPr="007C1105" w:rsidRDefault="008E27E2" w:rsidP="009C1FDF">
      <w:pPr>
        <w:pStyle w:val="Akapitzlist"/>
        <w:numPr>
          <w:ilvl w:val="1"/>
          <w:numId w:val="30"/>
        </w:numPr>
        <w:spacing w:before="120" w:after="120" w:line="264" w:lineRule="auto"/>
        <w:ind w:left="851"/>
        <w:contextualSpacing w:val="0"/>
        <w:jc w:val="both"/>
        <w:rPr>
          <w:rFonts w:cstheme="minorHAnsi"/>
          <w:sz w:val="20"/>
          <w:szCs w:val="20"/>
        </w:rPr>
      </w:pPr>
      <w:r w:rsidRPr="007C1105">
        <w:rPr>
          <w:rFonts w:cstheme="minorHAnsi"/>
          <w:sz w:val="20"/>
          <w:szCs w:val="20"/>
        </w:rPr>
        <w:t>odbiorcy korespondencji elektronicznej klientów Administratora</w:t>
      </w:r>
    </w:p>
    <w:p w14:paraId="6145F486" w14:textId="77777777" w:rsidR="00B303E1" w:rsidRPr="007C1105" w:rsidRDefault="008E27E2" w:rsidP="009C1FDF">
      <w:pPr>
        <w:pStyle w:val="Akapitzlist"/>
        <w:spacing w:before="120" w:after="120" w:line="264" w:lineRule="auto"/>
        <w:ind w:left="426"/>
        <w:contextualSpacing w:val="0"/>
        <w:jc w:val="both"/>
        <w:rPr>
          <w:rFonts w:cstheme="minorHAnsi"/>
          <w:sz w:val="20"/>
          <w:szCs w:val="20"/>
        </w:rPr>
      </w:pPr>
      <w:r w:rsidRPr="007C1105">
        <w:rPr>
          <w:rFonts w:cstheme="minorHAnsi"/>
          <w:sz w:val="20"/>
          <w:szCs w:val="20"/>
        </w:rPr>
        <w:t>w zakresie</w:t>
      </w:r>
      <w:r w:rsidR="00B303E1" w:rsidRPr="007C1105">
        <w:rPr>
          <w:rFonts w:cstheme="minorHAnsi"/>
          <w:sz w:val="20"/>
          <w:szCs w:val="20"/>
        </w:rPr>
        <w:t xml:space="preserve"> </w:t>
      </w:r>
      <w:r w:rsidRPr="007C1105">
        <w:rPr>
          <w:rFonts w:cstheme="minorHAnsi"/>
          <w:sz w:val="20"/>
          <w:szCs w:val="20"/>
        </w:rPr>
        <w:t xml:space="preserve">Imię; nazwisko; typ kontrahenta (osoba fizyczna, osoba fizyczna prowadząca działalność gospodarczą, spółka); nazwa firmy, NIP, REGON, PESEL, adres lokalizacyjny; adres korespondencyjny, telefon, email </w:t>
      </w:r>
    </w:p>
    <w:p w14:paraId="7FF57F83" w14:textId="19578A24" w:rsidR="00375F38" w:rsidRDefault="00375F38" w:rsidP="009C1FDF">
      <w:pPr>
        <w:pStyle w:val="Akapitzlist"/>
        <w:numPr>
          <w:ilvl w:val="0"/>
          <w:numId w:val="30"/>
        </w:numPr>
        <w:spacing w:before="120" w:after="120" w:line="264" w:lineRule="auto"/>
        <w:ind w:left="426"/>
        <w:contextualSpacing w:val="0"/>
        <w:jc w:val="both"/>
        <w:rPr>
          <w:rFonts w:cstheme="minorHAnsi"/>
          <w:sz w:val="20"/>
          <w:szCs w:val="20"/>
        </w:rPr>
      </w:pPr>
      <w:r>
        <w:rPr>
          <w:rFonts w:cstheme="minorHAnsi"/>
          <w:sz w:val="20"/>
          <w:szCs w:val="20"/>
        </w:rPr>
        <w:t xml:space="preserve">dokumentacja medyczna w wersji papierowej i elektronicznej </w:t>
      </w:r>
      <w:r w:rsidR="008E12D5">
        <w:rPr>
          <w:rFonts w:cstheme="minorHAnsi"/>
          <w:sz w:val="20"/>
          <w:szCs w:val="20"/>
        </w:rPr>
        <w:t xml:space="preserve">pacjentów oddziałów </w:t>
      </w:r>
      <w:r w:rsidR="008E12D5" w:rsidRPr="008B7B3E">
        <w:rPr>
          <w:rFonts w:cstheme="minorHAnsi"/>
          <w:sz w:val="20"/>
          <w:szCs w:val="20"/>
        </w:rPr>
        <w:t>szpitalnych i Polikliniki</w:t>
      </w:r>
    </w:p>
    <w:p w14:paraId="17F1B449" w14:textId="25D845C5" w:rsidR="006D6E10" w:rsidRPr="009C1FDF" w:rsidRDefault="007A5E1C" w:rsidP="009C1FDF">
      <w:pPr>
        <w:pStyle w:val="Akapitzlist"/>
        <w:numPr>
          <w:ilvl w:val="0"/>
          <w:numId w:val="30"/>
        </w:numPr>
        <w:spacing w:before="120" w:after="120" w:line="264" w:lineRule="auto"/>
        <w:ind w:left="426"/>
        <w:contextualSpacing w:val="0"/>
        <w:jc w:val="both"/>
        <w:rPr>
          <w:rFonts w:cstheme="minorHAnsi"/>
          <w:sz w:val="20"/>
          <w:szCs w:val="20"/>
        </w:rPr>
      </w:pPr>
      <w:r w:rsidRPr="007C1105">
        <w:rPr>
          <w:rFonts w:cstheme="minorHAnsi"/>
          <w:sz w:val="20"/>
          <w:szCs w:val="20"/>
        </w:rPr>
        <w:lastRenderedPageBreak/>
        <w:t xml:space="preserve">Powierzone przez Administratora dane osobowe będą przetwarzane przez Podmiot przetwarzający wyłącznie w celu  </w:t>
      </w:r>
      <w:r w:rsidR="00240FB0" w:rsidRPr="007C1105">
        <w:rPr>
          <w:rFonts w:cstheme="minorHAnsi"/>
          <w:sz w:val="20"/>
          <w:szCs w:val="20"/>
        </w:rPr>
        <w:t xml:space="preserve">prawidłowego wykonania </w:t>
      </w:r>
      <w:r w:rsidR="00375F38">
        <w:rPr>
          <w:rFonts w:cstheme="minorHAnsi"/>
          <w:sz w:val="20"/>
          <w:szCs w:val="20"/>
        </w:rPr>
        <w:t>przedmiotu umowy</w:t>
      </w:r>
      <w:r w:rsidR="006F6EEE">
        <w:rPr>
          <w:rFonts w:cstheme="minorHAnsi"/>
          <w:sz w:val="20"/>
          <w:szCs w:val="20"/>
        </w:rPr>
        <w:t xml:space="preserve"> </w:t>
      </w:r>
      <w:r w:rsidR="006D6E10">
        <w:rPr>
          <w:rFonts w:cstheme="minorHAnsi"/>
          <w:sz w:val="20"/>
          <w:szCs w:val="20"/>
        </w:rPr>
        <w:t>0</w:t>
      </w:r>
      <w:r w:rsidR="006F6EEE">
        <w:rPr>
          <w:rFonts w:cstheme="minorHAnsi"/>
          <w:sz w:val="20"/>
          <w:szCs w:val="20"/>
        </w:rPr>
        <w:t>4/ZO/2026</w:t>
      </w:r>
      <w:r w:rsidR="006D6E10" w:rsidRPr="007C1105">
        <w:rPr>
          <w:rFonts w:cstheme="minorHAnsi"/>
          <w:sz w:val="20"/>
          <w:szCs w:val="20"/>
        </w:rPr>
        <w:t xml:space="preserve"> z dnia </w:t>
      </w:r>
      <w:r w:rsidR="006F6EEE">
        <w:rPr>
          <w:rFonts w:cstheme="minorHAnsi"/>
          <w:sz w:val="20"/>
          <w:szCs w:val="20"/>
        </w:rPr>
        <w:t>…………………………..</w:t>
      </w:r>
      <w:bookmarkStart w:id="2" w:name="_GoBack"/>
      <w:bookmarkEnd w:id="2"/>
    </w:p>
    <w:p w14:paraId="7CC45677" w14:textId="678372AE" w:rsidR="007A5E1C" w:rsidRPr="007C1105" w:rsidRDefault="007A5E1C" w:rsidP="009C1FDF">
      <w:pPr>
        <w:pStyle w:val="Akapitzlist"/>
        <w:spacing w:before="120" w:after="120" w:line="264" w:lineRule="auto"/>
        <w:ind w:left="0"/>
        <w:contextualSpacing w:val="0"/>
        <w:jc w:val="center"/>
        <w:rPr>
          <w:rFonts w:cstheme="minorHAnsi"/>
          <w:b/>
          <w:sz w:val="20"/>
          <w:szCs w:val="20"/>
        </w:rPr>
      </w:pPr>
      <w:r w:rsidRPr="007C1105">
        <w:rPr>
          <w:rFonts w:cstheme="minorHAnsi"/>
          <w:b/>
          <w:sz w:val="20"/>
          <w:szCs w:val="20"/>
        </w:rPr>
        <w:t>§3</w:t>
      </w:r>
      <w:r w:rsidR="009C1FDF">
        <w:rPr>
          <w:rFonts w:cstheme="minorHAnsi"/>
          <w:b/>
          <w:sz w:val="20"/>
          <w:szCs w:val="20"/>
        </w:rPr>
        <w:t xml:space="preserve"> </w:t>
      </w:r>
      <w:r w:rsidRPr="007C1105">
        <w:rPr>
          <w:rFonts w:cstheme="minorHAnsi"/>
          <w:b/>
          <w:sz w:val="20"/>
          <w:szCs w:val="20"/>
        </w:rPr>
        <w:t xml:space="preserve">Obowiązki podmiotu przetwarzającego </w:t>
      </w:r>
    </w:p>
    <w:p w14:paraId="1335FF48" w14:textId="2301856B" w:rsidR="007A5E1C" w:rsidRPr="007C1105" w:rsidRDefault="007A5E1C" w:rsidP="009C1FDF">
      <w:pPr>
        <w:pStyle w:val="Akapitzlist"/>
        <w:numPr>
          <w:ilvl w:val="0"/>
          <w:numId w:val="20"/>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Przy przetwarzaniu powierzonych danych osobowych, podmiot przetwarzający zobowiązuje się, przy zachowaniu należytej staranności do ich zabezpieczenia poprzez stosowanie odpowiednich środków technicznych i </w:t>
      </w:r>
      <w:r w:rsidR="00312F6F">
        <w:rPr>
          <w:rFonts w:cstheme="minorHAnsi"/>
          <w:sz w:val="20"/>
          <w:szCs w:val="20"/>
        </w:rPr>
        <w:t> </w:t>
      </w:r>
      <w:r w:rsidRPr="007C1105">
        <w:rPr>
          <w:rFonts w:cstheme="minorHAnsi"/>
          <w:sz w:val="20"/>
          <w:szCs w:val="20"/>
        </w:rPr>
        <w:t>organizacyjnych, zapewniających adekwatny stopień bezpieczeństwa</w:t>
      </w:r>
      <w:r w:rsidR="008B7B3E">
        <w:rPr>
          <w:rFonts w:cstheme="minorHAnsi"/>
          <w:sz w:val="20"/>
          <w:szCs w:val="20"/>
        </w:rPr>
        <w:t xml:space="preserve"> odpowiadający ryzyku związanym </w:t>
      </w:r>
      <w:r w:rsidRPr="007C1105">
        <w:rPr>
          <w:rFonts w:cstheme="minorHAnsi"/>
          <w:sz w:val="20"/>
          <w:szCs w:val="20"/>
        </w:rPr>
        <w:t xml:space="preserve">z </w:t>
      </w:r>
      <w:r w:rsidR="00312F6F">
        <w:rPr>
          <w:rFonts w:cstheme="minorHAnsi"/>
          <w:sz w:val="20"/>
          <w:szCs w:val="20"/>
        </w:rPr>
        <w:t> </w:t>
      </w:r>
      <w:r w:rsidRPr="007C1105">
        <w:rPr>
          <w:rFonts w:cstheme="minorHAnsi"/>
          <w:sz w:val="20"/>
          <w:szCs w:val="20"/>
        </w:rPr>
        <w:t>przetwarzaniem danych osobowych, o których mowa w art. 32 RODO.</w:t>
      </w:r>
    </w:p>
    <w:p w14:paraId="198F1DF0" w14:textId="59FD1420" w:rsidR="007A5E1C" w:rsidRDefault="007A5E1C" w:rsidP="009C1FDF">
      <w:pPr>
        <w:pStyle w:val="Akapitzlist"/>
        <w:numPr>
          <w:ilvl w:val="0"/>
          <w:numId w:val="20"/>
        </w:numPr>
        <w:spacing w:before="120" w:after="120" w:line="264" w:lineRule="auto"/>
        <w:ind w:left="426" w:hanging="426"/>
        <w:contextualSpacing w:val="0"/>
        <w:jc w:val="both"/>
        <w:rPr>
          <w:rFonts w:cstheme="minorHAnsi"/>
          <w:sz w:val="20"/>
          <w:szCs w:val="20"/>
        </w:rPr>
      </w:pPr>
      <w:r w:rsidRPr="007C1105">
        <w:rPr>
          <w:rFonts w:cstheme="minorHAnsi"/>
          <w:sz w:val="20"/>
          <w:szCs w:val="20"/>
        </w:rPr>
        <w:t>Podmiot przetwarzający zobowiązuje się zapewnić zachowanie w tajemnicy, (o której mowa w art. 28 ust 3 pkt b Rozporządzenia) przetwarzanych danych przez osoby, które upoważnia, nadając im upoważnienia do przetwarzania danych osobowych w celu realizacji niniejszej umowy, zarówno w trakcie zatrudnienia ich w Podmiocie przetwarzającym, jak i po jego ustaniu.</w:t>
      </w:r>
    </w:p>
    <w:p w14:paraId="3D9E83BC" w14:textId="77777777" w:rsidR="004440A7" w:rsidRPr="00C37B62" w:rsidRDefault="004440A7" w:rsidP="004440A7">
      <w:pPr>
        <w:pStyle w:val="Akapitzlist"/>
        <w:numPr>
          <w:ilvl w:val="0"/>
          <w:numId w:val="20"/>
        </w:numPr>
        <w:spacing w:before="120" w:after="120" w:line="264" w:lineRule="auto"/>
        <w:ind w:left="426" w:hanging="426"/>
        <w:jc w:val="both"/>
        <w:rPr>
          <w:rFonts w:cstheme="minorHAnsi"/>
          <w:sz w:val="20"/>
          <w:szCs w:val="20"/>
        </w:rPr>
      </w:pPr>
      <w:r w:rsidRPr="00C37B62">
        <w:rPr>
          <w:rFonts w:cstheme="minorHAnsi"/>
          <w:sz w:val="20"/>
          <w:szCs w:val="20"/>
        </w:rPr>
        <w:t>Podmiot przetwarzający zobowiązuje się do prowadzenia ewidencji osób upoważnionych do przetwarzania danych osobowych.</w:t>
      </w:r>
    </w:p>
    <w:p w14:paraId="05309F2A" w14:textId="77777777" w:rsidR="004440A7" w:rsidRPr="00C37B62" w:rsidRDefault="004440A7" w:rsidP="004440A7">
      <w:pPr>
        <w:pStyle w:val="Akapitzlist"/>
        <w:numPr>
          <w:ilvl w:val="0"/>
          <w:numId w:val="20"/>
        </w:numPr>
        <w:spacing w:before="120" w:after="120" w:line="264" w:lineRule="auto"/>
        <w:ind w:left="426" w:hanging="426"/>
        <w:jc w:val="both"/>
        <w:rPr>
          <w:rFonts w:cstheme="minorHAnsi"/>
          <w:sz w:val="20"/>
          <w:szCs w:val="20"/>
        </w:rPr>
      </w:pPr>
      <w:r w:rsidRPr="00C37B62">
        <w:rPr>
          <w:rFonts w:cstheme="minorHAnsi"/>
          <w:sz w:val="20"/>
          <w:szCs w:val="20"/>
        </w:rPr>
        <w:t xml:space="preserve">Podmiot przetwarzający zapewnia, że osoby które, zostały przez niego upoważnione do przetwarzania danych osobowych, będą zachowywały w tajemnicy te dane osobowe oraz sposoby ich zabezpieczenia. </w:t>
      </w:r>
    </w:p>
    <w:p w14:paraId="05D57F99" w14:textId="70AF186E" w:rsidR="004440A7" w:rsidRPr="00C37B62" w:rsidRDefault="004440A7" w:rsidP="004440A7">
      <w:pPr>
        <w:pStyle w:val="Akapitzlist"/>
        <w:numPr>
          <w:ilvl w:val="0"/>
          <w:numId w:val="20"/>
        </w:numPr>
        <w:spacing w:before="120" w:after="120" w:line="264" w:lineRule="auto"/>
        <w:ind w:left="426" w:hanging="426"/>
        <w:jc w:val="both"/>
        <w:rPr>
          <w:rFonts w:cstheme="minorHAnsi"/>
          <w:sz w:val="20"/>
          <w:szCs w:val="20"/>
        </w:rPr>
      </w:pPr>
      <w:r w:rsidRPr="00C37B62">
        <w:rPr>
          <w:rFonts w:cstheme="minorHAnsi"/>
          <w:sz w:val="20"/>
          <w:szCs w:val="20"/>
        </w:rPr>
        <w:t>Podmiot przetwarzający ponosi odpowiedzialność za działania i zaniechania osób przez niego upoważnionych.</w:t>
      </w:r>
    </w:p>
    <w:p w14:paraId="5F2B6689" w14:textId="5B83C826" w:rsidR="00A631DE" w:rsidRPr="008B7B3E" w:rsidRDefault="00A631DE" w:rsidP="009C1FDF">
      <w:pPr>
        <w:pStyle w:val="Akapitzlist"/>
        <w:numPr>
          <w:ilvl w:val="0"/>
          <w:numId w:val="20"/>
        </w:numPr>
        <w:spacing w:before="120" w:after="120" w:line="264" w:lineRule="auto"/>
        <w:ind w:left="426" w:hanging="426"/>
        <w:contextualSpacing w:val="0"/>
        <w:jc w:val="both"/>
        <w:rPr>
          <w:rFonts w:cstheme="minorHAnsi"/>
          <w:sz w:val="20"/>
          <w:szCs w:val="20"/>
        </w:rPr>
      </w:pPr>
      <w:r w:rsidRPr="008B7B3E">
        <w:rPr>
          <w:rFonts w:cstheme="minorHAnsi"/>
          <w:sz w:val="20"/>
          <w:szCs w:val="20"/>
        </w:rPr>
        <w:t>Dla zachowania zgodności z RODO,  podmiot przetwarzający prowadzi rejestr kategorii czynności przetwarzania danych osobowych, za które jest  odpowiedzialny.</w:t>
      </w:r>
    </w:p>
    <w:p w14:paraId="4ABB57F1" w14:textId="77777777" w:rsidR="003F440E" w:rsidRPr="008B7B3E" w:rsidRDefault="003F440E" w:rsidP="009C1FDF">
      <w:pPr>
        <w:pStyle w:val="Akapitzlist"/>
        <w:numPr>
          <w:ilvl w:val="0"/>
          <w:numId w:val="20"/>
        </w:numPr>
        <w:spacing w:before="120" w:after="120" w:line="264" w:lineRule="auto"/>
        <w:ind w:left="426" w:hanging="426"/>
        <w:contextualSpacing w:val="0"/>
        <w:jc w:val="both"/>
        <w:rPr>
          <w:rFonts w:cstheme="minorHAnsi"/>
          <w:sz w:val="20"/>
          <w:szCs w:val="20"/>
        </w:rPr>
      </w:pPr>
      <w:r w:rsidRPr="008B7B3E">
        <w:rPr>
          <w:rFonts w:cstheme="minorHAnsi"/>
          <w:sz w:val="20"/>
          <w:szCs w:val="20"/>
        </w:rPr>
        <w:t>Podmiot przetwarzający zobowiązuje się zabezpieczyć dane osobowe przed ich udostępnieniem osobom nieupoważnionym, zabraniem przez osobę nieuprawnioną, przetwarzaniem z naruszeniem ustawy oraz zmianą, utratą, uszkodzeniem lub zniszczeniem.</w:t>
      </w:r>
    </w:p>
    <w:p w14:paraId="06646DC6" w14:textId="342AF7E4" w:rsidR="003F440E" w:rsidRPr="008B7B3E" w:rsidRDefault="003F440E" w:rsidP="009C1FDF">
      <w:pPr>
        <w:pStyle w:val="Akapitzlist"/>
        <w:numPr>
          <w:ilvl w:val="0"/>
          <w:numId w:val="20"/>
        </w:numPr>
        <w:spacing w:before="120" w:after="120" w:line="264" w:lineRule="auto"/>
        <w:ind w:left="426" w:hanging="426"/>
        <w:contextualSpacing w:val="0"/>
        <w:jc w:val="both"/>
        <w:rPr>
          <w:rFonts w:cstheme="minorHAnsi"/>
          <w:sz w:val="20"/>
          <w:szCs w:val="20"/>
        </w:rPr>
      </w:pPr>
      <w:r w:rsidRPr="008B7B3E">
        <w:rPr>
          <w:rFonts w:cstheme="minorHAnsi"/>
          <w:sz w:val="20"/>
          <w:szCs w:val="20"/>
        </w:rPr>
        <w:t xml:space="preserve">Podmiot przetwarzający oświadcza, że posiada środki techniczne i organizacyjne zapewniające ochronę przetwarzanych danych osobowych odpowiednie do zagrożeń oraz kategorii danych objętych ochroną. </w:t>
      </w:r>
    </w:p>
    <w:p w14:paraId="227C3D2E" w14:textId="54D71E10" w:rsidR="007A5E1C" w:rsidRPr="007C1105" w:rsidRDefault="007A5E1C" w:rsidP="009C1FDF">
      <w:pPr>
        <w:pStyle w:val="Akapitzlist"/>
        <w:numPr>
          <w:ilvl w:val="0"/>
          <w:numId w:val="20"/>
        </w:numPr>
        <w:spacing w:before="120" w:after="120" w:line="264" w:lineRule="auto"/>
        <w:ind w:left="426" w:hanging="426"/>
        <w:contextualSpacing w:val="0"/>
        <w:jc w:val="both"/>
        <w:rPr>
          <w:rFonts w:cstheme="minorHAnsi"/>
          <w:sz w:val="20"/>
          <w:szCs w:val="20"/>
        </w:rPr>
      </w:pPr>
      <w:r w:rsidRPr="007C1105">
        <w:rPr>
          <w:rFonts w:cstheme="minorHAnsi"/>
          <w:sz w:val="20"/>
          <w:szCs w:val="20"/>
        </w:rPr>
        <w:t>Podmiot przetwarzający po zakończeniu świadczenia usług związanych z przetwarzaniem zwraca Administratorowi wszelkie dane osobowe oraz usuwa wszelkie ich istniejące kopie, chyba że prawo Unii lub prawo państwa członkowskiego nakazują przechowywanie danych osobowych.</w:t>
      </w:r>
    </w:p>
    <w:p w14:paraId="1343E202" w14:textId="6917552F" w:rsidR="007A5E1C" w:rsidRPr="007C1105" w:rsidRDefault="007A5E1C" w:rsidP="009C1FDF">
      <w:pPr>
        <w:pStyle w:val="Akapitzlist"/>
        <w:numPr>
          <w:ilvl w:val="0"/>
          <w:numId w:val="20"/>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Podmiot przetwarzający w miarę możliwości, pomaga Administratorowi w niezbędnym zakresie wywiązywać się z </w:t>
      </w:r>
      <w:r w:rsidR="00312F6F">
        <w:rPr>
          <w:rFonts w:cstheme="minorHAnsi"/>
          <w:sz w:val="20"/>
          <w:szCs w:val="20"/>
        </w:rPr>
        <w:t> </w:t>
      </w:r>
      <w:r w:rsidRPr="007C1105">
        <w:rPr>
          <w:rFonts w:cstheme="minorHAnsi"/>
          <w:sz w:val="20"/>
          <w:szCs w:val="20"/>
        </w:rPr>
        <w:t xml:space="preserve">obowiązku odpowiadania na żądania osoby, której dane dotyczą oraz wywiązywania się z obowiązków określonych w art. 32-36 Rozporządzenia. </w:t>
      </w:r>
    </w:p>
    <w:p w14:paraId="2E422777" w14:textId="77777777" w:rsidR="007A5E1C" w:rsidRPr="007C1105" w:rsidRDefault="007A5E1C" w:rsidP="009C1FDF">
      <w:pPr>
        <w:pStyle w:val="Akapitzlist"/>
        <w:numPr>
          <w:ilvl w:val="0"/>
          <w:numId w:val="20"/>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Podmiot przetwarzający po stwierdzeniu naruszenia ochrony danych osobowych bez zbędnej zwłoki zgłasza je administratorowi w ciągu najpóźniej 24 godzin. </w:t>
      </w:r>
    </w:p>
    <w:p w14:paraId="3AF0D7AC" w14:textId="5BA92F04" w:rsidR="007A5E1C" w:rsidRPr="007C1105" w:rsidRDefault="007A5E1C" w:rsidP="009C1FDF">
      <w:pPr>
        <w:pStyle w:val="Akapitzlist"/>
        <w:numPr>
          <w:ilvl w:val="0"/>
          <w:numId w:val="20"/>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Do obowiązków Podmiotu przetwarzającego przed rozpoczęciem przetwarzania powierzonych danych osobowych należy zastosowanie środków technicznych i organizacyjnych zapewniających ochronę przetwarzanych danych osobowych odpowiednią do zagrożeń, a w szczególności zabezpieczenie danych przed ich: </w:t>
      </w:r>
    </w:p>
    <w:p w14:paraId="448EBA59" w14:textId="77777777" w:rsidR="007A5E1C" w:rsidRPr="007C1105" w:rsidRDefault="007A5E1C" w:rsidP="009C1FDF">
      <w:pPr>
        <w:pStyle w:val="Akapitzlist"/>
        <w:spacing w:before="120" w:after="120" w:line="264" w:lineRule="auto"/>
        <w:ind w:left="426"/>
        <w:contextualSpacing w:val="0"/>
        <w:jc w:val="both"/>
        <w:rPr>
          <w:rFonts w:cstheme="minorHAnsi"/>
          <w:sz w:val="20"/>
          <w:szCs w:val="20"/>
        </w:rPr>
      </w:pPr>
      <w:r w:rsidRPr="007C1105">
        <w:rPr>
          <w:rFonts w:cstheme="minorHAnsi"/>
          <w:sz w:val="20"/>
          <w:szCs w:val="20"/>
        </w:rPr>
        <w:t xml:space="preserve">a) udostępnieniem osobom nieupoważnionym, </w:t>
      </w:r>
    </w:p>
    <w:p w14:paraId="328FD282" w14:textId="77777777" w:rsidR="007A5E1C" w:rsidRPr="007C1105" w:rsidRDefault="007A5E1C" w:rsidP="009C1FDF">
      <w:pPr>
        <w:pStyle w:val="Akapitzlist"/>
        <w:spacing w:before="120" w:after="120" w:line="264" w:lineRule="auto"/>
        <w:ind w:left="426"/>
        <w:contextualSpacing w:val="0"/>
        <w:jc w:val="both"/>
        <w:rPr>
          <w:rFonts w:cstheme="minorHAnsi"/>
          <w:sz w:val="20"/>
          <w:szCs w:val="20"/>
        </w:rPr>
      </w:pPr>
      <w:r w:rsidRPr="007C1105">
        <w:rPr>
          <w:rFonts w:cstheme="minorHAnsi"/>
          <w:sz w:val="20"/>
          <w:szCs w:val="20"/>
        </w:rPr>
        <w:t xml:space="preserve">b) zabraniem przez osobę nieuprawnioną, </w:t>
      </w:r>
    </w:p>
    <w:p w14:paraId="528B8776" w14:textId="77777777" w:rsidR="007A5E1C" w:rsidRPr="007C1105" w:rsidRDefault="007A5E1C" w:rsidP="009C1FDF">
      <w:pPr>
        <w:pStyle w:val="Akapitzlist"/>
        <w:spacing w:before="120" w:after="120" w:line="264" w:lineRule="auto"/>
        <w:ind w:left="426"/>
        <w:contextualSpacing w:val="0"/>
        <w:jc w:val="both"/>
        <w:rPr>
          <w:rFonts w:cstheme="minorHAnsi"/>
          <w:sz w:val="20"/>
          <w:szCs w:val="20"/>
        </w:rPr>
      </w:pPr>
      <w:r w:rsidRPr="007C1105">
        <w:rPr>
          <w:rFonts w:cstheme="minorHAnsi"/>
          <w:sz w:val="20"/>
          <w:szCs w:val="20"/>
        </w:rPr>
        <w:t xml:space="preserve">c) przetwarzaniem z naruszeniem umowy lub przepisów prawa, </w:t>
      </w:r>
    </w:p>
    <w:p w14:paraId="4DD8A996" w14:textId="77777777" w:rsidR="007A5E1C" w:rsidRPr="007C1105" w:rsidRDefault="007A5E1C" w:rsidP="009C1FDF">
      <w:pPr>
        <w:pStyle w:val="Akapitzlist"/>
        <w:spacing w:before="120" w:after="120" w:line="264" w:lineRule="auto"/>
        <w:ind w:left="426"/>
        <w:contextualSpacing w:val="0"/>
        <w:jc w:val="both"/>
        <w:rPr>
          <w:rFonts w:cstheme="minorHAnsi"/>
          <w:sz w:val="20"/>
          <w:szCs w:val="20"/>
        </w:rPr>
      </w:pPr>
      <w:r w:rsidRPr="007C1105">
        <w:rPr>
          <w:rFonts w:cstheme="minorHAnsi"/>
          <w:sz w:val="20"/>
          <w:szCs w:val="20"/>
        </w:rPr>
        <w:t>d) zmianą, utratą, zagubieniem, uszkodzeniem lub zniszczeniem.</w:t>
      </w:r>
    </w:p>
    <w:p w14:paraId="0C080159" w14:textId="21127017" w:rsidR="007A5E1C" w:rsidRPr="007C1105" w:rsidRDefault="007A5E1C" w:rsidP="009C1FDF">
      <w:pPr>
        <w:spacing w:before="120" w:after="120" w:line="264" w:lineRule="auto"/>
        <w:jc w:val="center"/>
        <w:rPr>
          <w:rFonts w:cstheme="minorHAnsi"/>
          <w:b/>
          <w:sz w:val="20"/>
          <w:szCs w:val="20"/>
        </w:rPr>
      </w:pPr>
      <w:r w:rsidRPr="007C1105">
        <w:rPr>
          <w:rFonts w:cstheme="minorHAnsi"/>
          <w:b/>
          <w:sz w:val="20"/>
          <w:szCs w:val="20"/>
        </w:rPr>
        <w:t>§4</w:t>
      </w:r>
      <w:r w:rsidR="009C1FDF">
        <w:rPr>
          <w:rFonts w:cstheme="minorHAnsi"/>
          <w:b/>
          <w:sz w:val="20"/>
          <w:szCs w:val="20"/>
        </w:rPr>
        <w:t xml:space="preserve"> </w:t>
      </w:r>
      <w:r w:rsidRPr="007C1105">
        <w:rPr>
          <w:rFonts w:cstheme="minorHAnsi"/>
          <w:b/>
          <w:sz w:val="20"/>
          <w:szCs w:val="20"/>
        </w:rPr>
        <w:t>Prawo kontroli</w:t>
      </w:r>
    </w:p>
    <w:p w14:paraId="2A286037" w14:textId="77777777" w:rsidR="007A5E1C" w:rsidRPr="007C1105" w:rsidRDefault="007A5E1C" w:rsidP="009C1FDF">
      <w:pPr>
        <w:pStyle w:val="Akapitzlist"/>
        <w:numPr>
          <w:ilvl w:val="0"/>
          <w:numId w:val="21"/>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Administrator zgodnie z art. 28 ust. 3 pkt h) RODO ma prawo kontroli, czy środki zastosowane przez Podmiot przetwarzający przy przetwarzaniu i zabezpieczeniu powierzonych danych osobowych spełniają postanowienia umowy. </w:t>
      </w:r>
    </w:p>
    <w:p w14:paraId="69FFF040" w14:textId="1DC1E379" w:rsidR="007A5E1C" w:rsidRPr="007C1105" w:rsidRDefault="007A5E1C" w:rsidP="009C1FDF">
      <w:pPr>
        <w:pStyle w:val="Akapitzlist"/>
        <w:numPr>
          <w:ilvl w:val="0"/>
          <w:numId w:val="21"/>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Podmiot przetwarzający wyraża zgodę i zobowiązuje się umożliwić Administratorowi kontrolowanie Wykonawcy </w:t>
      </w:r>
      <w:r w:rsidR="00375F38">
        <w:rPr>
          <w:rFonts w:cstheme="minorHAnsi"/>
          <w:sz w:val="20"/>
          <w:szCs w:val="20"/>
        </w:rPr>
        <w:br/>
      </w:r>
      <w:r w:rsidRPr="007C1105">
        <w:rPr>
          <w:rFonts w:cstheme="minorHAnsi"/>
          <w:sz w:val="20"/>
          <w:szCs w:val="20"/>
        </w:rPr>
        <w:t>i jego podwykonawców, w tym pomieszczeń i sprzętu używanego przy przetwarzaniu danych osobowych, w zakresie niezbędnym do stwierdzenia prawidłowości stosowanych zabezpieczeń danych osobowych oraz realizacji obowiązków stąd wynikających, a także w zakresie oceny prawidłowości przetwarzania danych osobowych udostępnionych dla realizacji określonego zadania lub usługi.</w:t>
      </w:r>
    </w:p>
    <w:p w14:paraId="1AB0B207" w14:textId="324069CE" w:rsidR="007A5E1C" w:rsidRPr="007C1105" w:rsidRDefault="007A5E1C" w:rsidP="009C1FDF">
      <w:pPr>
        <w:pStyle w:val="Akapitzlist"/>
        <w:numPr>
          <w:ilvl w:val="0"/>
          <w:numId w:val="21"/>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Przysługujące Administratorowi prawo kontroli realizowane będzie w godzinach pracy Podmiotu przetwarzającego </w:t>
      </w:r>
      <w:r w:rsidR="00375F38">
        <w:rPr>
          <w:rFonts w:cstheme="minorHAnsi"/>
          <w:sz w:val="20"/>
          <w:szCs w:val="20"/>
        </w:rPr>
        <w:br/>
      </w:r>
      <w:r w:rsidRPr="007C1105">
        <w:rPr>
          <w:rFonts w:cstheme="minorHAnsi"/>
          <w:sz w:val="20"/>
          <w:szCs w:val="20"/>
        </w:rPr>
        <w:t>i z minimum 24 godzinnym jego uprzedzeniem.</w:t>
      </w:r>
    </w:p>
    <w:p w14:paraId="07AA63CE" w14:textId="77777777" w:rsidR="007A5E1C" w:rsidRPr="007C1105" w:rsidRDefault="007A5E1C" w:rsidP="009C1FDF">
      <w:pPr>
        <w:pStyle w:val="Akapitzlist"/>
        <w:numPr>
          <w:ilvl w:val="0"/>
          <w:numId w:val="21"/>
        </w:numPr>
        <w:spacing w:before="120" w:after="120" w:line="264" w:lineRule="auto"/>
        <w:ind w:left="426" w:hanging="426"/>
        <w:contextualSpacing w:val="0"/>
        <w:jc w:val="both"/>
        <w:rPr>
          <w:rFonts w:cstheme="minorHAnsi"/>
          <w:sz w:val="20"/>
          <w:szCs w:val="20"/>
        </w:rPr>
      </w:pPr>
      <w:r w:rsidRPr="007C1105">
        <w:rPr>
          <w:rFonts w:cstheme="minorHAnsi"/>
          <w:sz w:val="20"/>
          <w:szCs w:val="20"/>
        </w:rPr>
        <w:lastRenderedPageBreak/>
        <w:t>Podmiot przetwarzający zobowiązuje się do usunięcia uchybień stwierdzonych podczas kontroli w terminie wskazanym przez Administratora danych nie dłuższym niż 7 dni.</w:t>
      </w:r>
    </w:p>
    <w:p w14:paraId="2EC37E39" w14:textId="77777777" w:rsidR="007A5E1C" w:rsidRPr="007C1105" w:rsidRDefault="007A5E1C" w:rsidP="009C1FDF">
      <w:pPr>
        <w:pStyle w:val="Akapitzlist"/>
        <w:numPr>
          <w:ilvl w:val="0"/>
          <w:numId w:val="21"/>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Podmiot przetwarzający udostępnia Administratorowi wszelkie informacje niezbędne do wykazania spełnienia obowiązków określonych w art. 28 Rozporządzenia. </w:t>
      </w:r>
    </w:p>
    <w:p w14:paraId="773A1665" w14:textId="7CD13A18" w:rsidR="007A5E1C" w:rsidRPr="007C1105" w:rsidRDefault="007A5E1C" w:rsidP="009C1FDF">
      <w:pPr>
        <w:spacing w:before="120" w:after="120" w:line="264" w:lineRule="auto"/>
        <w:jc w:val="center"/>
        <w:rPr>
          <w:rFonts w:cstheme="minorHAnsi"/>
          <w:b/>
          <w:sz w:val="20"/>
          <w:szCs w:val="20"/>
        </w:rPr>
      </w:pPr>
      <w:r w:rsidRPr="007C1105">
        <w:rPr>
          <w:rFonts w:cstheme="minorHAnsi"/>
          <w:b/>
          <w:sz w:val="20"/>
          <w:szCs w:val="20"/>
        </w:rPr>
        <w:t>§5</w:t>
      </w:r>
      <w:r w:rsidR="009C1FDF">
        <w:rPr>
          <w:rFonts w:cstheme="minorHAnsi"/>
          <w:b/>
          <w:sz w:val="20"/>
          <w:szCs w:val="20"/>
        </w:rPr>
        <w:t xml:space="preserve"> </w:t>
      </w:r>
      <w:r w:rsidRPr="007C1105">
        <w:rPr>
          <w:rFonts w:cstheme="minorHAnsi"/>
          <w:b/>
          <w:sz w:val="20"/>
          <w:szCs w:val="20"/>
        </w:rPr>
        <w:t>Dalsze powierzenie danych do przetwarzania</w:t>
      </w:r>
    </w:p>
    <w:p w14:paraId="2EC751C6" w14:textId="0FF2358D" w:rsidR="00737D95" w:rsidRPr="007C1105" w:rsidRDefault="00737D95" w:rsidP="009C1FDF">
      <w:pPr>
        <w:pStyle w:val="Akapitzlist"/>
        <w:numPr>
          <w:ilvl w:val="0"/>
          <w:numId w:val="22"/>
        </w:numPr>
        <w:spacing w:before="120" w:after="120" w:line="264" w:lineRule="auto"/>
        <w:ind w:left="426" w:hanging="426"/>
        <w:contextualSpacing w:val="0"/>
        <w:jc w:val="both"/>
        <w:rPr>
          <w:rFonts w:cstheme="minorHAnsi"/>
          <w:sz w:val="20"/>
          <w:szCs w:val="20"/>
        </w:rPr>
      </w:pPr>
      <w:r w:rsidRPr="007C1105">
        <w:rPr>
          <w:rFonts w:cstheme="minorHAnsi"/>
          <w:sz w:val="20"/>
          <w:szCs w:val="20"/>
        </w:rPr>
        <w:t>Podmiot przetwarzający może powierzyć dane osobowe objęte niniejszą umową do dalszego przetwarzania podwykonawcom jedynie w celu wykonania umowy po uzyskaniu uprzedniej pisemnej zgody Administratora danych.</w:t>
      </w:r>
    </w:p>
    <w:p w14:paraId="2F98D267" w14:textId="6321E88A" w:rsidR="00737D95" w:rsidRPr="007C1105" w:rsidRDefault="00737D95" w:rsidP="009C1FDF">
      <w:pPr>
        <w:pStyle w:val="Akapitzlist"/>
        <w:numPr>
          <w:ilvl w:val="0"/>
          <w:numId w:val="22"/>
        </w:numPr>
        <w:spacing w:before="120" w:after="120" w:line="264" w:lineRule="auto"/>
        <w:ind w:left="426" w:hanging="426"/>
        <w:contextualSpacing w:val="0"/>
        <w:jc w:val="both"/>
        <w:rPr>
          <w:rFonts w:cstheme="minorHAnsi"/>
          <w:sz w:val="20"/>
          <w:szCs w:val="20"/>
        </w:rPr>
      </w:pPr>
      <w:r w:rsidRPr="007C1105">
        <w:rPr>
          <w:rFonts w:cstheme="minorHAnsi"/>
          <w:sz w:val="20"/>
          <w:szCs w:val="20"/>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4CC791C" w14:textId="047DA4A4" w:rsidR="00737D95" w:rsidRPr="007C1105" w:rsidRDefault="00737D95" w:rsidP="009C1FDF">
      <w:pPr>
        <w:pStyle w:val="Akapitzlist"/>
        <w:numPr>
          <w:ilvl w:val="0"/>
          <w:numId w:val="22"/>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Podwykonawca, o którym mowa w § 5 ust. 1 Umowy winien spełniać te same gwarancje i obowiązki jakie zostały nałożone na Podmiot przetwarzający w niniejszej Umowie. </w:t>
      </w:r>
    </w:p>
    <w:p w14:paraId="034EE9CA" w14:textId="6B5E787B" w:rsidR="00737D95" w:rsidRDefault="00737D95" w:rsidP="009C1FDF">
      <w:pPr>
        <w:pStyle w:val="Akapitzlist"/>
        <w:numPr>
          <w:ilvl w:val="0"/>
          <w:numId w:val="22"/>
        </w:numPr>
        <w:spacing w:before="120" w:after="120" w:line="264" w:lineRule="auto"/>
        <w:ind w:left="426" w:hanging="426"/>
        <w:contextualSpacing w:val="0"/>
        <w:jc w:val="both"/>
        <w:rPr>
          <w:rFonts w:cstheme="minorHAnsi"/>
          <w:sz w:val="20"/>
          <w:szCs w:val="20"/>
        </w:rPr>
      </w:pPr>
      <w:r w:rsidRPr="007C1105">
        <w:rPr>
          <w:rFonts w:cstheme="minorHAnsi"/>
          <w:sz w:val="20"/>
          <w:szCs w:val="20"/>
        </w:rPr>
        <w:t>Podmiot przetwarzający ponosi pełną odpowiedzialność wobec Administratora za niewywiązanie się ze spoczywających na podwykonawcy obowiązków ochrony danych.</w:t>
      </w:r>
    </w:p>
    <w:p w14:paraId="46AE1EC5" w14:textId="2597E935" w:rsidR="007A5E1C" w:rsidRPr="007C1105" w:rsidRDefault="007A5E1C" w:rsidP="009C1FDF">
      <w:pPr>
        <w:spacing w:before="120" w:after="120" w:line="264" w:lineRule="auto"/>
        <w:jc w:val="center"/>
        <w:rPr>
          <w:rFonts w:cstheme="minorHAnsi"/>
          <w:b/>
          <w:sz w:val="20"/>
          <w:szCs w:val="20"/>
        </w:rPr>
      </w:pPr>
      <w:r w:rsidRPr="007C1105">
        <w:rPr>
          <w:rFonts w:cstheme="minorHAnsi"/>
          <w:b/>
          <w:sz w:val="20"/>
          <w:szCs w:val="20"/>
        </w:rPr>
        <w:t>§ 6</w:t>
      </w:r>
      <w:r w:rsidR="009C1FDF">
        <w:rPr>
          <w:rFonts w:cstheme="minorHAnsi"/>
          <w:b/>
          <w:sz w:val="20"/>
          <w:szCs w:val="20"/>
        </w:rPr>
        <w:t xml:space="preserve"> </w:t>
      </w:r>
      <w:r w:rsidRPr="007C1105">
        <w:rPr>
          <w:rFonts w:cstheme="minorHAnsi"/>
          <w:b/>
          <w:sz w:val="20"/>
          <w:szCs w:val="20"/>
        </w:rPr>
        <w:t>Odpowiedzialność Podmiotu przetwarzającego</w:t>
      </w:r>
    </w:p>
    <w:p w14:paraId="20DF4D5A" w14:textId="5B27B7C5" w:rsidR="007A5E1C" w:rsidRPr="007C1105" w:rsidRDefault="007A5E1C" w:rsidP="009C1FDF">
      <w:pPr>
        <w:pStyle w:val="Akapitzlist"/>
        <w:numPr>
          <w:ilvl w:val="0"/>
          <w:numId w:val="26"/>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Podmiot przetwarzający jest odpowiedzialny za udostępnienie lub wykorzystanie danych osobowych niezgodnie </w:t>
      </w:r>
      <w:r w:rsidR="00375F38">
        <w:rPr>
          <w:rFonts w:cstheme="minorHAnsi"/>
          <w:sz w:val="20"/>
          <w:szCs w:val="20"/>
        </w:rPr>
        <w:br/>
      </w:r>
      <w:r w:rsidRPr="007C1105">
        <w:rPr>
          <w:rFonts w:cstheme="minorHAnsi"/>
          <w:sz w:val="20"/>
          <w:szCs w:val="20"/>
        </w:rPr>
        <w:t xml:space="preserve">z treścią umowy, a w szczególności za udostępnienie powierzonych do przetwarzania danych osobowych osobom nieupoważnionym. </w:t>
      </w:r>
    </w:p>
    <w:p w14:paraId="5B140C20" w14:textId="05FD8016" w:rsidR="007A5E1C" w:rsidRPr="007C1105" w:rsidRDefault="007A5E1C" w:rsidP="009C1FDF">
      <w:pPr>
        <w:spacing w:before="120" w:after="120" w:line="264" w:lineRule="auto"/>
        <w:ind w:left="426" w:hanging="426"/>
        <w:jc w:val="center"/>
        <w:rPr>
          <w:rFonts w:cstheme="minorHAnsi"/>
          <w:b/>
          <w:sz w:val="20"/>
          <w:szCs w:val="20"/>
        </w:rPr>
      </w:pPr>
      <w:r w:rsidRPr="007C1105">
        <w:rPr>
          <w:rFonts w:cstheme="minorHAnsi"/>
          <w:b/>
          <w:sz w:val="20"/>
          <w:szCs w:val="20"/>
        </w:rPr>
        <w:t>§7</w:t>
      </w:r>
      <w:r w:rsidR="009C1FDF">
        <w:rPr>
          <w:rFonts w:cstheme="minorHAnsi"/>
          <w:b/>
          <w:sz w:val="20"/>
          <w:szCs w:val="20"/>
        </w:rPr>
        <w:t xml:space="preserve"> </w:t>
      </w:r>
      <w:r w:rsidRPr="007C1105">
        <w:rPr>
          <w:rFonts w:cstheme="minorHAnsi"/>
          <w:b/>
          <w:sz w:val="20"/>
          <w:szCs w:val="20"/>
        </w:rPr>
        <w:t>Czas obowiązywania umowy</w:t>
      </w:r>
    </w:p>
    <w:p w14:paraId="2B21FDDE" w14:textId="00D92EB0" w:rsidR="007A5E1C" w:rsidRPr="007C1105" w:rsidRDefault="007A5E1C" w:rsidP="009C1FDF">
      <w:pPr>
        <w:pStyle w:val="Akapitzlist"/>
        <w:numPr>
          <w:ilvl w:val="0"/>
          <w:numId w:val="23"/>
        </w:numPr>
        <w:spacing w:before="120" w:after="120" w:line="264" w:lineRule="auto"/>
        <w:ind w:left="426" w:hanging="426"/>
        <w:contextualSpacing w:val="0"/>
        <w:jc w:val="both"/>
        <w:rPr>
          <w:rFonts w:cstheme="minorHAnsi"/>
          <w:i/>
          <w:sz w:val="20"/>
          <w:szCs w:val="20"/>
        </w:rPr>
      </w:pPr>
      <w:r w:rsidRPr="007C1105">
        <w:rPr>
          <w:rFonts w:cstheme="minorHAnsi"/>
          <w:sz w:val="20"/>
          <w:szCs w:val="20"/>
        </w:rPr>
        <w:t>Niniejsza umowa obowiązuje od dnia jej zawarcia przez czas</w:t>
      </w:r>
      <w:r w:rsidR="00240FB0" w:rsidRPr="007C1105">
        <w:rPr>
          <w:rFonts w:cstheme="minorHAnsi"/>
          <w:i/>
          <w:sz w:val="20"/>
          <w:szCs w:val="20"/>
        </w:rPr>
        <w:t xml:space="preserve"> </w:t>
      </w:r>
      <w:r w:rsidR="00240FB0" w:rsidRPr="007C1105">
        <w:rPr>
          <w:rFonts w:cstheme="minorHAnsi"/>
          <w:iCs/>
          <w:sz w:val="20"/>
          <w:szCs w:val="20"/>
        </w:rPr>
        <w:t>trwania Umowy podstawowej</w:t>
      </w:r>
      <w:r w:rsidR="00240FB0" w:rsidRPr="007C1105">
        <w:rPr>
          <w:rFonts w:cstheme="minorHAnsi"/>
          <w:i/>
          <w:sz w:val="20"/>
          <w:szCs w:val="20"/>
        </w:rPr>
        <w:t>.</w:t>
      </w:r>
    </w:p>
    <w:p w14:paraId="52150A1C" w14:textId="3A4965E1" w:rsidR="007A5E1C" w:rsidRPr="007C1105" w:rsidRDefault="007A5E1C" w:rsidP="009C1FDF">
      <w:pPr>
        <w:pStyle w:val="Akapitzlist"/>
        <w:numPr>
          <w:ilvl w:val="0"/>
          <w:numId w:val="23"/>
        </w:numPr>
        <w:spacing w:before="120" w:after="120" w:line="264" w:lineRule="auto"/>
        <w:ind w:left="426" w:hanging="426"/>
        <w:contextualSpacing w:val="0"/>
        <w:jc w:val="both"/>
        <w:rPr>
          <w:rFonts w:cstheme="minorHAnsi"/>
          <w:sz w:val="20"/>
          <w:szCs w:val="20"/>
        </w:rPr>
      </w:pPr>
      <w:r w:rsidRPr="007C1105">
        <w:rPr>
          <w:rFonts w:cstheme="minorHAnsi"/>
          <w:sz w:val="20"/>
          <w:szCs w:val="20"/>
        </w:rPr>
        <w:t xml:space="preserve">Każda ze stron może wypowiedzieć niniejszą umowę z zachowaniem </w:t>
      </w:r>
      <w:r w:rsidR="00240FB0" w:rsidRPr="007C1105">
        <w:rPr>
          <w:rFonts w:cstheme="minorHAnsi"/>
          <w:sz w:val="20"/>
          <w:szCs w:val="20"/>
        </w:rPr>
        <w:t>2 miesięcznego</w:t>
      </w:r>
      <w:r w:rsidRPr="007C1105">
        <w:rPr>
          <w:rFonts w:cstheme="minorHAnsi"/>
          <w:sz w:val="20"/>
          <w:szCs w:val="20"/>
        </w:rPr>
        <w:t xml:space="preserve"> okresu wypowiedzenia.</w:t>
      </w:r>
    </w:p>
    <w:p w14:paraId="59E60023" w14:textId="28A00F4E" w:rsidR="007A5E1C" w:rsidRPr="007C1105" w:rsidRDefault="007A5E1C" w:rsidP="009C1FDF">
      <w:pPr>
        <w:spacing w:before="120" w:after="120" w:line="264" w:lineRule="auto"/>
        <w:jc w:val="center"/>
        <w:rPr>
          <w:rFonts w:cstheme="minorHAnsi"/>
          <w:b/>
          <w:sz w:val="20"/>
          <w:szCs w:val="20"/>
        </w:rPr>
      </w:pPr>
      <w:r w:rsidRPr="007C1105">
        <w:rPr>
          <w:rFonts w:cstheme="minorHAnsi"/>
          <w:b/>
          <w:sz w:val="20"/>
          <w:szCs w:val="20"/>
        </w:rPr>
        <w:t>§8</w:t>
      </w:r>
      <w:r w:rsidR="009C1FDF">
        <w:rPr>
          <w:rFonts w:cstheme="minorHAnsi"/>
          <w:b/>
          <w:sz w:val="20"/>
          <w:szCs w:val="20"/>
        </w:rPr>
        <w:t xml:space="preserve"> </w:t>
      </w:r>
      <w:r w:rsidRPr="007C1105">
        <w:rPr>
          <w:rFonts w:cstheme="minorHAnsi"/>
          <w:b/>
          <w:sz w:val="20"/>
          <w:szCs w:val="20"/>
        </w:rPr>
        <w:t>Rozwiązanie umowy</w:t>
      </w:r>
    </w:p>
    <w:p w14:paraId="67A028A9" w14:textId="77777777" w:rsidR="007A5E1C" w:rsidRPr="007C1105" w:rsidRDefault="007A5E1C" w:rsidP="009C1FDF">
      <w:pPr>
        <w:pStyle w:val="Akapitzlist"/>
        <w:numPr>
          <w:ilvl w:val="0"/>
          <w:numId w:val="27"/>
        </w:numPr>
        <w:spacing w:before="120" w:after="120" w:line="264" w:lineRule="auto"/>
        <w:ind w:left="426" w:hanging="426"/>
        <w:contextualSpacing w:val="0"/>
        <w:rPr>
          <w:rFonts w:cstheme="minorHAnsi"/>
          <w:b/>
          <w:sz w:val="20"/>
          <w:szCs w:val="20"/>
        </w:rPr>
      </w:pPr>
      <w:r w:rsidRPr="007C1105">
        <w:rPr>
          <w:rFonts w:cstheme="minorHAnsi"/>
          <w:sz w:val="20"/>
          <w:szCs w:val="20"/>
        </w:rPr>
        <w:t>Administrator danych może rozwiązać niniejszą umowę ze skutkiem natychmiastowym gdy Podmiot przetwarzający:</w:t>
      </w:r>
    </w:p>
    <w:p w14:paraId="0644D575" w14:textId="77777777" w:rsidR="007A5E1C" w:rsidRPr="007C1105" w:rsidRDefault="007A5E1C" w:rsidP="009C1FDF">
      <w:pPr>
        <w:pStyle w:val="Akapitzlist"/>
        <w:numPr>
          <w:ilvl w:val="0"/>
          <w:numId w:val="28"/>
        </w:numPr>
        <w:spacing w:before="120" w:after="120" w:line="264" w:lineRule="auto"/>
        <w:ind w:left="426" w:hanging="426"/>
        <w:contextualSpacing w:val="0"/>
        <w:jc w:val="both"/>
        <w:rPr>
          <w:rFonts w:cstheme="minorHAnsi"/>
          <w:b/>
          <w:sz w:val="20"/>
          <w:szCs w:val="20"/>
        </w:rPr>
      </w:pPr>
      <w:r w:rsidRPr="007C1105">
        <w:rPr>
          <w:rFonts w:cstheme="minorHAnsi"/>
          <w:sz w:val="20"/>
          <w:szCs w:val="20"/>
        </w:rPr>
        <w:t>pomimo zobowiązania go do usunięcia uchybień stwierdzonych podczas kontroli nie usunie ich w wyznaczonym terminie,</w:t>
      </w:r>
    </w:p>
    <w:p w14:paraId="19BD98DC" w14:textId="77777777" w:rsidR="007A5E1C" w:rsidRPr="007C1105" w:rsidRDefault="007A5E1C" w:rsidP="009C1FDF">
      <w:pPr>
        <w:pStyle w:val="Akapitzlist"/>
        <w:numPr>
          <w:ilvl w:val="0"/>
          <w:numId w:val="28"/>
        </w:numPr>
        <w:spacing w:before="120" w:after="120" w:line="264" w:lineRule="auto"/>
        <w:ind w:left="426" w:hanging="426"/>
        <w:contextualSpacing w:val="0"/>
        <w:jc w:val="both"/>
        <w:rPr>
          <w:rFonts w:cstheme="minorHAnsi"/>
          <w:sz w:val="20"/>
          <w:szCs w:val="20"/>
        </w:rPr>
      </w:pPr>
      <w:r w:rsidRPr="007C1105">
        <w:rPr>
          <w:rFonts w:cstheme="minorHAnsi"/>
          <w:sz w:val="20"/>
          <w:szCs w:val="20"/>
        </w:rPr>
        <w:t>przetwarza dane osobowe w sposób niezgodny z umową lub sprzecznie z przepisami prawa,</w:t>
      </w:r>
    </w:p>
    <w:p w14:paraId="199E01F9" w14:textId="77777777" w:rsidR="007A5E1C" w:rsidRPr="007C1105" w:rsidRDefault="007A5E1C" w:rsidP="009C1FDF">
      <w:pPr>
        <w:pStyle w:val="Akapitzlist"/>
        <w:numPr>
          <w:ilvl w:val="0"/>
          <w:numId w:val="28"/>
        </w:numPr>
        <w:spacing w:before="120" w:after="120" w:line="264" w:lineRule="auto"/>
        <w:ind w:left="426" w:hanging="426"/>
        <w:contextualSpacing w:val="0"/>
        <w:jc w:val="both"/>
        <w:rPr>
          <w:rFonts w:cstheme="minorHAnsi"/>
          <w:b/>
          <w:sz w:val="20"/>
          <w:szCs w:val="20"/>
        </w:rPr>
      </w:pPr>
      <w:r w:rsidRPr="007C1105">
        <w:rPr>
          <w:rFonts w:cstheme="minorHAnsi"/>
          <w:sz w:val="20"/>
          <w:szCs w:val="20"/>
        </w:rPr>
        <w:t>powierzył przetwarzanie danych osobowych innemu podmiotowi bez zgody Administratora danych.</w:t>
      </w:r>
    </w:p>
    <w:p w14:paraId="0A115C3B" w14:textId="57E54847" w:rsidR="007A5E1C" w:rsidRPr="007C1105" w:rsidRDefault="007A5E1C" w:rsidP="009C1FDF">
      <w:pPr>
        <w:spacing w:before="120" w:after="120" w:line="264" w:lineRule="auto"/>
        <w:jc w:val="center"/>
        <w:rPr>
          <w:rFonts w:cstheme="minorHAnsi"/>
          <w:b/>
          <w:sz w:val="20"/>
          <w:szCs w:val="20"/>
        </w:rPr>
      </w:pPr>
      <w:r w:rsidRPr="007C1105">
        <w:rPr>
          <w:rFonts w:cstheme="minorHAnsi"/>
          <w:b/>
          <w:sz w:val="20"/>
          <w:szCs w:val="20"/>
        </w:rPr>
        <w:t>§9</w:t>
      </w:r>
      <w:r w:rsidR="009C1FDF">
        <w:rPr>
          <w:rFonts w:cstheme="minorHAnsi"/>
          <w:b/>
          <w:sz w:val="20"/>
          <w:szCs w:val="20"/>
        </w:rPr>
        <w:t xml:space="preserve"> </w:t>
      </w:r>
      <w:r w:rsidRPr="007C1105">
        <w:rPr>
          <w:rFonts w:cstheme="minorHAnsi"/>
          <w:b/>
          <w:sz w:val="20"/>
          <w:szCs w:val="20"/>
        </w:rPr>
        <w:t>Zasady zachowania poufności</w:t>
      </w:r>
    </w:p>
    <w:p w14:paraId="681A6107" w14:textId="3BDFF421" w:rsidR="00737D95" w:rsidRPr="00F7510F" w:rsidRDefault="00737D95" w:rsidP="00F7510F">
      <w:pPr>
        <w:pStyle w:val="Akapitzlist"/>
        <w:numPr>
          <w:ilvl w:val="0"/>
          <w:numId w:val="32"/>
        </w:numPr>
        <w:spacing w:before="120" w:after="120" w:line="264" w:lineRule="auto"/>
        <w:ind w:left="426"/>
        <w:jc w:val="both"/>
        <w:rPr>
          <w:rFonts w:cstheme="minorHAnsi"/>
          <w:sz w:val="20"/>
          <w:szCs w:val="20"/>
        </w:rPr>
      </w:pPr>
      <w:r w:rsidRPr="00F7510F">
        <w:rPr>
          <w:rFonts w:cstheme="minorHAnsi"/>
          <w:sz w:val="20"/>
          <w:szCs w:val="20"/>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w:t>
      </w:r>
      <w:r w:rsidR="00F7510F" w:rsidRPr="00F7510F">
        <w:rPr>
          <w:rFonts w:cstheme="minorHAnsi"/>
          <w:sz w:val="20"/>
          <w:szCs w:val="20"/>
        </w:rPr>
        <w:t>.</w:t>
      </w:r>
    </w:p>
    <w:p w14:paraId="57093849" w14:textId="46E55989" w:rsidR="00737D95" w:rsidRPr="00F7510F" w:rsidRDefault="00737D95" w:rsidP="00F7510F">
      <w:pPr>
        <w:pStyle w:val="Akapitzlist"/>
        <w:numPr>
          <w:ilvl w:val="0"/>
          <w:numId w:val="32"/>
        </w:numPr>
        <w:spacing w:before="120" w:after="120" w:line="264" w:lineRule="auto"/>
        <w:ind w:left="426"/>
        <w:jc w:val="both"/>
        <w:rPr>
          <w:rFonts w:cstheme="minorHAnsi"/>
          <w:sz w:val="20"/>
          <w:szCs w:val="20"/>
        </w:rPr>
      </w:pPr>
      <w:r w:rsidRPr="00F7510F">
        <w:rPr>
          <w:rFonts w:cstheme="minorHAnsi"/>
          <w:sz w:val="20"/>
          <w:szCs w:val="20"/>
        </w:rPr>
        <w:t xml:space="preserve">Podmiot przetwarzający oświadcza, że w związku ze zobowiązaniem do zachowania w tajemnicy danych </w:t>
      </w:r>
      <w:r w:rsidR="00711325" w:rsidRPr="00F7510F">
        <w:rPr>
          <w:rFonts w:cstheme="minorHAnsi"/>
          <w:sz w:val="20"/>
          <w:szCs w:val="20"/>
        </w:rPr>
        <w:t xml:space="preserve">osobowych </w:t>
      </w:r>
      <w:r w:rsidRPr="00F7510F">
        <w:rPr>
          <w:rFonts w:cstheme="minorHAnsi"/>
          <w:sz w:val="20"/>
          <w:szCs w:val="20"/>
        </w:rPr>
        <w:t>nie będą one wykorzystywane, ujawniane ani udostępniane bez pisemnej zgody Administratora w innym celu niż wykonanie Umowy, chyba że konieczność ujawnienia posiadanych informacji wynika  z obowiązujących przepisów prawa.</w:t>
      </w:r>
    </w:p>
    <w:p w14:paraId="4F083C47" w14:textId="653FECD8" w:rsidR="007A5E1C" w:rsidRPr="007C1105" w:rsidRDefault="007A5E1C" w:rsidP="009C1FDF">
      <w:pPr>
        <w:tabs>
          <w:tab w:val="left" w:pos="284"/>
        </w:tabs>
        <w:spacing w:before="120" w:after="120" w:line="264" w:lineRule="auto"/>
        <w:jc w:val="center"/>
        <w:rPr>
          <w:rFonts w:cstheme="minorHAnsi"/>
          <w:b/>
          <w:sz w:val="20"/>
          <w:szCs w:val="20"/>
        </w:rPr>
      </w:pPr>
      <w:r w:rsidRPr="007C1105">
        <w:rPr>
          <w:rFonts w:cstheme="minorHAnsi"/>
          <w:b/>
          <w:sz w:val="20"/>
          <w:szCs w:val="20"/>
        </w:rPr>
        <w:t>§10 Postanowienia końcowe</w:t>
      </w:r>
    </w:p>
    <w:p w14:paraId="09FD60DD" w14:textId="62347305" w:rsidR="007A5E1C" w:rsidRPr="00F7510F" w:rsidRDefault="007A5E1C" w:rsidP="00F7510F">
      <w:pPr>
        <w:pStyle w:val="Akapitzlist"/>
        <w:numPr>
          <w:ilvl w:val="1"/>
          <w:numId w:val="35"/>
        </w:numPr>
        <w:spacing w:before="120" w:after="120" w:line="264" w:lineRule="auto"/>
        <w:ind w:left="426"/>
        <w:jc w:val="both"/>
        <w:rPr>
          <w:rFonts w:cstheme="minorHAnsi"/>
          <w:sz w:val="20"/>
          <w:szCs w:val="20"/>
        </w:rPr>
      </w:pPr>
      <w:r w:rsidRPr="00F7510F">
        <w:rPr>
          <w:rFonts w:cstheme="minorHAnsi"/>
          <w:sz w:val="20"/>
          <w:szCs w:val="20"/>
        </w:rPr>
        <w:t>Umowa została sporządzona w dwóch jednobrzmiących egzemplarzach, po jednym dla każdej ze stron.</w:t>
      </w:r>
    </w:p>
    <w:p w14:paraId="5879B56E" w14:textId="1E6FFCA6" w:rsidR="007A5E1C" w:rsidRPr="00F7510F" w:rsidRDefault="007A5E1C" w:rsidP="00F7510F">
      <w:pPr>
        <w:pStyle w:val="Akapitzlist"/>
        <w:numPr>
          <w:ilvl w:val="1"/>
          <w:numId w:val="35"/>
        </w:numPr>
        <w:spacing w:before="120" w:after="120" w:line="264" w:lineRule="auto"/>
        <w:ind w:left="426"/>
        <w:jc w:val="both"/>
        <w:rPr>
          <w:rFonts w:cstheme="minorHAnsi"/>
          <w:sz w:val="20"/>
          <w:szCs w:val="20"/>
        </w:rPr>
      </w:pPr>
      <w:r w:rsidRPr="00F7510F">
        <w:rPr>
          <w:rFonts w:cstheme="minorHAnsi"/>
          <w:sz w:val="20"/>
          <w:szCs w:val="20"/>
        </w:rPr>
        <w:t>W sprawach nieuregulowanych zastosowanie będą miały przepisy Kodeksu cywilnego oraz Rozporządzenia oraz Ustawy z dnia 10 maja 2018 r. o ochronie danych osobowych (tekst jedn. Dz. U. z 2019 r. poz. 1781 ze zm.).</w:t>
      </w:r>
    </w:p>
    <w:p w14:paraId="5032312D" w14:textId="6E9AA02B" w:rsidR="007A5E1C" w:rsidRPr="00F7510F" w:rsidRDefault="007A5E1C" w:rsidP="00F7510F">
      <w:pPr>
        <w:pStyle w:val="Akapitzlist"/>
        <w:numPr>
          <w:ilvl w:val="1"/>
          <w:numId w:val="35"/>
        </w:numPr>
        <w:spacing w:before="120" w:after="120" w:line="264" w:lineRule="auto"/>
        <w:ind w:left="426"/>
        <w:jc w:val="both"/>
        <w:rPr>
          <w:rFonts w:cstheme="minorHAnsi"/>
          <w:sz w:val="20"/>
          <w:szCs w:val="20"/>
        </w:rPr>
      </w:pPr>
      <w:r w:rsidRPr="00F7510F">
        <w:rPr>
          <w:rFonts w:cstheme="minorHAnsi"/>
          <w:sz w:val="20"/>
          <w:szCs w:val="20"/>
        </w:rPr>
        <w:t xml:space="preserve">Sądem właściwym dla rozpatrzenia sporów wynikających z niniejszej umowy będzie sąd właściwy dla siedziby Administratora. </w:t>
      </w:r>
    </w:p>
    <w:p w14:paraId="02827F79" w14:textId="77777777" w:rsidR="00D94C7C" w:rsidRDefault="00D94C7C" w:rsidP="007C1105">
      <w:pPr>
        <w:pStyle w:val="Akapitzlist"/>
        <w:spacing w:after="0" w:line="240" w:lineRule="auto"/>
        <w:rPr>
          <w:rFonts w:cstheme="minorHAnsi"/>
          <w:sz w:val="20"/>
          <w:szCs w:val="20"/>
        </w:rPr>
      </w:pPr>
    </w:p>
    <w:p w14:paraId="6C0D9DF0" w14:textId="77777777" w:rsidR="00D94C7C" w:rsidRPr="007C1105" w:rsidRDefault="00D94C7C" w:rsidP="007C1105">
      <w:pPr>
        <w:pStyle w:val="Akapitzlist"/>
        <w:spacing w:after="0" w:line="240" w:lineRule="auto"/>
        <w:rPr>
          <w:rFonts w:cstheme="minorHAnsi"/>
          <w:sz w:val="20"/>
          <w:szCs w:val="20"/>
        </w:rPr>
      </w:pPr>
    </w:p>
    <w:p w14:paraId="78DD1CFA" w14:textId="28A6EB0F" w:rsidR="007A5E1C" w:rsidRPr="007C1105" w:rsidRDefault="00D94C7C" w:rsidP="007C1105">
      <w:pPr>
        <w:spacing w:after="0" w:line="240" w:lineRule="auto"/>
        <w:rPr>
          <w:rFonts w:cstheme="minorHAnsi"/>
          <w:sz w:val="20"/>
          <w:szCs w:val="20"/>
        </w:rPr>
      </w:pPr>
      <w:r>
        <w:rPr>
          <w:rFonts w:cstheme="minorHAnsi"/>
          <w:sz w:val="20"/>
          <w:szCs w:val="20"/>
        </w:rPr>
        <w:t xml:space="preserve">                  </w:t>
      </w:r>
      <w:r w:rsidR="007A5E1C" w:rsidRPr="007C1105">
        <w:rPr>
          <w:rFonts w:cstheme="minorHAnsi"/>
          <w:sz w:val="20"/>
          <w:szCs w:val="20"/>
        </w:rPr>
        <w:t xml:space="preserve">_______________________                                 </w:t>
      </w:r>
      <w:r>
        <w:rPr>
          <w:rFonts w:cstheme="minorHAnsi"/>
          <w:sz w:val="20"/>
          <w:szCs w:val="20"/>
        </w:rPr>
        <w:t xml:space="preserve">                  </w:t>
      </w:r>
      <w:r w:rsidR="007A5E1C" w:rsidRPr="007C1105">
        <w:rPr>
          <w:rFonts w:cstheme="minorHAnsi"/>
          <w:sz w:val="20"/>
          <w:szCs w:val="20"/>
        </w:rPr>
        <w:t xml:space="preserve">                     </w:t>
      </w:r>
      <w:r w:rsidR="007A5E1C" w:rsidRPr="007C1105">
        <w:rPr>
          <w:rFonts w:cstheme="minorHAnsi"/>
          <w:sz w:val="20"/>
          <w:szCs w:val="20"/>
        </w:rPr>
        <w:tab/>
        <w:t>_</w:t>
      </w:r>
      <w:r>
        <w:rPr>
          <w:rFonts w:cstheme="minorHAnsi"/>
          <w:sz w:val="20"/>
          <w:szCs w:val="20"/>
        </w:rPr>
        <w:t>____</w:t>
      </w:r>
      <w:r w:rsidR="007A5E1C" w:rsidRPr="007C1105">
        <w:rPr>
          <w:rFonts w:cstheme="minorHAnsi"/>
          <w:sz w:val="20"/>
          <w:szCs w:val="20"/>
        </w:rPr>
        <w:t>___________________</w:t>
      </w:r>
    </w:p>
    <w:p w14:paraId="696BB6B2" w14:textId="20A6C153" w:rsidR="004B002F" w:rsidRPr="00D94C7C" w:rsidRDefault="00D94C7C" w:rsidP="00312F6F">
      <w:pPr>
        <w:spacing w:after="0" w:line="240" w:lineRule="auto"/>
        <w:rPr>
          <w:rFonts w:cstheme="minorHAnsi"/>
          <w:i/>
          <w:sz w:val="20"/>
          <w:szCs w:val="20"/>
        </w:rPr>
      </w:pPr>
      <w:r>
        <w:rPr>
          <w:rFonts w:cstheme="minorHAnsi"/>
          <w:sz w:val="20"/>
          <w:szCs w:val="20"/>
        </w:rPr>
        <w:t xml:space="preserve">                  </w:t>
      </w:r>
      <w:r w:rsidR="00265AE7" w:rsidRPr="00D94C7C">
        <w:rPr>
          <w:rFonts w:cstheme="minorHAnsi"/>
          <w:i/>
          <w:sz w:val="20"/>
          <w:szCs w:val="20"/>
        </w:rPr>
        <w:t>Podmiot przetwarzający</w:t>
      </w:r>
      <w:r w:rsidR="007A5E1C" w:rsidRPr="00D94C7C">
        <w:rPr>
          <w:rFonts w:cstheme="minorHAnsi"/>
          <w:i/>
          <w:sz w:val="20"/>
          <w:szCs w:val="20"/>
        </w:rPr>
        <w:tab/>
      </w:r>
      <w:r w:rsidR="007A5E1C" w:rsidRPr="00D94C7C">
        <w:rPr>
          <w:rFonts w:cstheme="minorHAnsi"/>
          <w:i/>
          <w:sz w:val="20"/>
          <w:szCs w:val="20"/>
        </w:rPr>
        <w:tab/>
      </w:r>
      <w:r w:rsidR="007A5E1C" w:rsidRPr="00D94C7C">
        <w:rPr>
          <w:rFonts w:cstheme="minorHAnsi"/>
          <w:i/>
          <w:sz w:val="20"/>
          <w:szCs w:val="20"/>
        </w:rPr>
        <w:tab/>
      </w:r>
      <w:r w:rsidR="007A5E1C" w:rsidRPr="00D94C7C">
        <w:rPr>
          <w:rFonts w:cstheme="minorHAnsi"/>
          <w:i/>
          <w:sz w:val="20"/>
          <w:szCs w:val="20"/>
        </w:rPr>
        <w:tab/>
      </w:r>
      <w:r w:rsidR="007A5E1C" w:rsidRPr="00D94C7C">
        <w:rPr>
          <w:rFonts w:cstheme="minorHAnsi"/>
          <w:i/>
          <w:sz w:val="20"/>
          <w:szCs w:val="20"/>
        </w:rPr>
        <w:tab/>
      </w:r>
      <w:bookmarkEnd w:id="0"/>
      <w:r w:rsidR="00265AE7">
        <w:rPr>
          <w:rFonts w:cstheme="minorHAnsi"/>
          <w:i/>
          <w:sz w:val="20"/>
          <w:szCs w:val="20"/>
        </w:rPr>
        <w:tab/>
      </w:r>
      <w:r w:rsidR="00265AE7" w:rsidRPr="00D94C7C">
        <w:rPr>
          <w:rFonts w:cstheme="minorHAnsi"/>
          <w:i/>
          <w:sz w:val="20"/>
          <w:szCs w:val="20"/>
        </w:rPr>
        <w:t>Administrator danych</w:t>
      </w:r>
    </w:p>
    <w:sectPr w:rsidR="004B002F" w:rsidRPr="00D94C7C" w:rsidSect="00F7510F">
      <w:headerReference w:type="default" r:id="rId8"/>
      <w:footerReference w:type="default" r:id="rId9"/>
      <w:pgSz w:w="11906" w:h="16838"/>
      <w:pgMar w:top="851" w:right="964" w:bottom="567" w:left="964" w:header="426" w:footer="455"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953ED" w14:textId="77777777" w:rsidR="00DC702E" w:rsidRDefault="00DC702E" w:rsidP="004B002F">
      <w:pPr>
        <w:spacing w:after="0" w:line="240" w:lineRule="auto"/>
      </w:pPr>
      <w:r>
        <w:separator/>
      </w:r>
    </w:p>
  </w:endnote>
  <w:endnote w:type="continuationSeparator" w:id="0">
    <w:p w14:paraId="1F129CCA" w14:textId="77777777" w:rsidR="00DC702E" w:rsidRDefault="00DC702E" w:rsidP="004B0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773968315"/>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6C1659B9" w14:textId="1CDF12BB" w:rsidR="00312F6F" w:rsidRPr="00312F6F" w:rsidRDefault="00312F6F">
            <w:pPr>
              <w:pStyle w:val="Stopka"/>
              <w:jc w:val="center"/>
              <w:rPr>
                <w:sz w:val="18"/>
                <w:szCs w:val="18"/>
              </w:rPr>
            </w:pPr>
            <w:r w:rsidRPr="00312F6F">
              <w:rPr>
                <w:sz w:val="18"/>
                <w:szCs w:val="18"/>
              </w:rPr>
              <w:t xml:space="preserve">Strona </w:t>
            </w:r>
            <w:r w:rsidRPr="00312F6F">
              <w:rPr>
                <w:b/>
                <w:bCs/>
                <w:sz w:val="18"/>
                <w:szCs w:val="18"/>
              </w:rPr>
              <w:fldChar w:fldCharType="begin"/>
            </w:r>
            <w:r w:rsidRPr="00312F6F">
              <w:rPr>
                <w:b/>
                <w:bCs/>
                <w:sz w:val="18"/>
                <w:szCs w:val="18"/>
              </w:rPr>
              <w:instrText>PAGE</w:instrText>
            </w:r>
            <w:r w:rsidRPr="00312F6F">
              <w:rPr>
                <w:b/>
                <w:bCs/>
                <w:sz w:val="18"/>
                <w:szCs w:val="18"/>
              </w:rPr>
              <w:fldChar w:fldCharType="separate"/>
            </w:r>
            <w:r w:rsidR="006F6EEE">
              <w:rPr>
                <w:b/>
                <w:bCs/>
                <w:noProof/>
                <w:sz w:val="18"/>
                <w:szCs w:val="18"/>
              </w:rPr>
              <w:t>3</w:t>
            </w:r>
            <w:r w:rsidRPr="00312F6F">
              <w:rPr>
                <w:b/>
                <w:bCs/>
                <w:sz w:val="18"/>
                <w:szCs w:val="18"/>
              </w:rPr>
              <w:fldChar w:fldCharType="end"/>
            </w:r>
            <w:r w:rsidRPr="00312F6F">
              <w:rPr>
                <w:sz w:val="18"/>
                <w:szCs w:val="18"/>
              </w:rPr>
              <w:t xml:space="preserve"> z </w:t>
            </w:r>
            <w:r w:rsidRPr="00312F6F">
              <w:rPr>
                <w:b/>
                <w:bCs/>
                <w:sz w:val="18"/>
                <w:szCs w:val="18"/>
              </w:rPr>
              <w:fldChar w:fldCharType="begin"/>
            </w:r>
            <w:r w:rsidRPr="00312F6F">
              <w:rPr>
                <w:b/>
                <w:bCs/>
                <w:sz w:val="18"/>
                <w:szCs w:val="18"/>
              </w:rPr>
              <w:instrText>NUMPAGES</w:instrText>
            </w:r>
            <w:r w:rsidRPr="00312F6F">
              <w:rPr>
                <w:b/>
                <w:bCs/>
                <w:sz w:val="18"/>
                <w:szCs w:val="18"/>
              </w:rPr>
              <w:fldChar w:fldCharType="separate"/>
            </w:r>
            <w:r w:rsidR="006F6EEE">
              <w:rPr>
                <w:b/>
                <w:bCs/>
                <w:noProof/>
                <w:sz w:val="18"/>
                <w:szCs w:val="18"/>
              </w:rPr>
              <w:t>3</w:t>
            </w:r>
            <w:r w:rsidRPr="00312F6F">
              <w:rPr>
                <w:b/>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76A843" w14:textId="77777777" w:rsidR="00DC702E" w:rsidRDefault="00DC702E" w:rsidP="004B002F">
      <w:pPr>
        <w:spacing w:after="0" w:line="240" w:lineRule="auto"/>
      </w:pPr>
      <w:r>
        <w:separator/>
      </w:r>
    </w:p>
  </w:footnote>
  <w:footnote w:type="continuationSeparator" w:id="0">
    <w:p w14:paraId="539BC246" w14:textId="77777777" w:rsidR="00DC702E" w:rsidRDefault="00DC702E" w:rsidP="004B00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E5971" w14:textId="30A76A1A" w:rsidR="004E505A" w:rsidRPr="00D94C7C" w:rsidRDefault="00933022" w:rsidP="004E505A">
    <w:pPr>
      <w:pStyle w:val="Nagwek"/>
      <w:jc w:val="right"/>
      <w:rPr>
        <w:color w:val="4472C4" w:themeColor="accent1"/>
        <w:sz w:val="18"/>
      </w:rPr>
    </w:pPr>
    <w:r w:rsidRPr="00D94C7C">
      <w:rPr>
        <w:color w:val="4472C4" w:themeColor="accent1"/>
        <w:sz w:val="18"/>
      </w:rPr>
      <w:t xml:space="preserve">Załącznik nr </w:t>
    </w:r>
    <w:r w:rsidR="00051520">
      <w:rPr>
        <w:color w:val="4472C4" w:themeColor="accent1"/>
        <w:sz w:val="18"/>
      </w:rPr>
      <w:t>…</w:t>
    </w:r>
    <w:r w:rsidR="002B60FE">
      <w:rPr>
        <w:color w:val="4472C4" w:themeColor="accent1"/>
        <w:sz w:val="18"/>
      </w:rPr>
      <w:t xml:space="preserve"> </w:t>
    </w:r>
    <w:r w:rsidR="00B84736" w:rsidRPr="00D94C7C">
      <w:rPr>
        <w:color w:val="4472C4" w:themeColor="accent1"/>
        <w:sz w:val="18"/>
      </w:rPr>
      <w:t xml:space="preserve">do </w:t>
    </w:r>
    <w:r w:rsidR="004E505A" w:rsidRPr="00D94C7C">
      <w:rPr>
        <w:color w:val="4472C4" w:themeColor="accent1"/>
        <w:sz w:val="18"/>
      </w:rPr>
      <w:t xml:space="preserve">umowy nr </w:t>
    </w:r>
    <w:r w:rsidR="006F6EEE">
      <w:rPr>
        <w:color w:val="4472C4" w:themeColor="accent1"/>
        <w:sz w:val="18"/>
      </w:rPr>
      <w:t>0</w:t>
    </w:r>
    <w:r w:rsidR="00051520">
      <w:rPr>
        <w:color w:val="4472C4" w:themeColor="accent1"/>
        <w:sz w:val="18"/>
      </w:rPr>
      <w:t>4</w:t>
    </w:r>
    <w:r w:rsidR="006F6EEE">
      <w:rPr>
        <w:color w:val="4472C4" w:themeColor="accent1"/>
        <w:sz w:val="18"/>
      </w:rPr>
      <w:t>/ZO/2026</w:t>
    </w:r>
    <w:r w:rsidR="004E505A" w:rsidRPr="00D94C7C">
      <w:rPr>
        <w:color w:val="4472C4" w:themeColor="accent1"/>
        <w:sz w:val="18"/>
      </w:rPr>
      <w:t xml:space="preserve"> z dnia </w:t>
    </w:r>
    <w:r w:rsidR="00051520">
      <w:rPr>
        <w:color w:val="4472C4" w:themeColor="accent1"/>
        <w:sz w:val="18"/>
      </w:rPr>
      <w:t>…………….</w:t>
    </w:r>
    <w:r w:rsidR="006F6EEE">
      <w:rPr>
        <w:color w:val="4472C4" w:themeColor="accent1"/>
        <w:sz w:val="18"/>
      </w:rPr>
      <w:t xml:space="preserve"> 2026</w:t>
    </w:r>
    <w:r w:rsidR="006D6E10">
      <w:rPr>
        <w:color w:val="4472C4" w:themeColor="accent1"/>
        <w:sz w:val="18"/>
      </w:rPr>
      <w:t>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20B"/>
    <w:multiLevelType w:val="hybridMultilevel"/>
    <w:tmpl w:val="50705CB2"/>
    <w:lvl w:ilvl="0" w:tplc="EF8A1626">
      <w:start w:val="1"/>
      <w:numFmt w:val="decimal"/>
      <w:lvlText w:val="%1."/>
      <w:lvlJc w:val="left"/>
      <w:pPr>
        <w:ind w:left="720" w:hanging="360"/>
      </w:pPr>
      <w:rPr>
        <w:rFonts w:hint="default"/>
        <w:b w:val="0"/>
        <w:i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C21869"/>
    <w:multiLevelType w:val="multilevel"/>
    <w:tmpl w:val="4AE0CA0E"/>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6813D7E"/>
    <w:multiLevelType w:val="multilevel"/>
    <w:tmpl w:val="82FC83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EB2699"/>
    <w:multiLevelType w:val="hybridMultilevel"/>
    <w:tmpl w:val="98E4F184"/>
    <w:lvl w:ilvl="0" w:tplc="FFFFFFFF">
      <w:start w:val="1"/>
      <w:numFmt w:val="decimal"/>
      <w:lvlText w:val="%1."/>
      <w:lvlJc w:val="left"/>
      <w:pPr>
        <w:ind w:left="720" w:hanging="360"/>
      </w:pPr>
      <w:rPr>
        <w:b w:val="0"/>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8196004"/>
    <w:multiLevelType w:val="multilevel"/>
    <w:tmpl w:val="A5F4EC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734BA9"/>
    <w:multiLevelType w:val="multilevel"/>
    <w:tmpl w:val="915264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0CB6E0B"/>
    <w:multiLevelType w:val="hybridMultilevel"/>
    <w:tmpl w:val="FB44078E"/>
    <w:lvl w:ilvl="0" w:tplc="7E7E3020">
      <w:start w:val="1"/>
      <w:numFmt w:val="lowerLetter"/>
      <w:lvlText w:val="%1)"/>
      <w:lvlJc w:val="left"/>
      <w:pPr>
        <w:ind w:left="1080" w:hanging="360"/>
      </w:pPr>
      <w:rPr>
        <w:rFonts w:hint="default"/>
        <w:b w:val="0"/>
      </w:rPr>
    </w:lvl>
    <w:lvl w:ilvl="1" w:tplc="57A245A0">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2F2097B"/>
    <w:multiLevelType w:val="multilevel"/>
    <w:tmpl w:val="E3B66432"/>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nsid w:val="18D30BD4"/>
    <w:multiLevelType w:val="hybridMultilevel"/>
    <w:tmpl w:val="FFFFFFFF"/>
    <w:lvl w:ilvl="0" w:tplc="CD1667AA">
      <w:start w:val="1"/>
      <w:numFmt w:val="decimal"/>
      <w:lvlText w:val="%1."/>
      <w:lvlJc w:val="left"/>
      <w:pPr>
        <w:ind w:left="720" w:hanging="360"/>
      </w:pPr>
      <w:rPr>
        <w:rFonts w:cs="Times New Roman"/>
        <w:i w:val="0"/>
        <w:i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1CC606EC"/>
    <w:multiLevelType w:val="multilevel"/>
    <w:tmpl w:val="82C2E9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5F42B72"/>
    <w:multiLevelType w:val="hybridMultilevel"/>
    <w:tmpl w:val="EB2A45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275518EC"/>
    <w:multiLevelType w:val="hybridMultilevel"/>
    <w:tmpl w:val="9EC808B0"/>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28B155E6"/>
    <w:multiLevelType w:val="multilevel"/>
    <w:tmpl w:val="32B6EC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6941D26"/>
    <w:multiLevelType w:val="hybridMultilevel"/>
    <w:tmpl w:val="B21ECD3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9996E42"/>
    <w:multiLevelType w:val="multilevel"/>
    <w:tmpl w:val="7032A9BC"/>
    <w:lvl w:ilvl="0">
      <w:start w:val="1"/>
      <w:numFmt w:val="lowerLetter"/>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2A41D2"/>
    <w:multiLevelType w:val="multilevel"/>
    <w:tmpl w:val="C2FE44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DE35505"/>
    <w:multiLevelType w:val="hybridMultilevel"/>
    <w:tmpl w:val="64EC3318"/>
    <w:lvl w:ilvl="0" w:tplc="9F200416">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E217B66"/>
    <w:multiLevelType w:val="multilevel"/>
    <w:tmpl w:val="9D288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25847E3"/>
    <w:multiLevelType w:val="hybridMultilevel"/>
    <w:tmpl w:val="21B2ED22"/>
    <w:lvl w:ilvl="0" w:tplc="B52E23A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97E106D"/>
    <w:multiLevelType w:val="hybridMultilevel"/>
    <w:tmpl w:val="795C621C"/>
    <w:lvl w:ilvl="0" w:tplc="0415000F">
      <w:start w:val="1"/>
      <w:numFmt w:val="decimal"/>
      <w:lvlText w:val="%1."/>
      <w:lvlJc w:val="left"/>
      <w:pPr>
        <w:ind w:left="720" w:hanging="360"/>
      </w:pPr>
    </w:lvl>
    <w:lvl w:ilvl="1" w:tplc="5CA0D9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D123E4C"/>
    <w:multiLevelType w:val="hybridMultilevel"/>
    <w:tmpl w:val="3B48C54A"/>
    <w:lvl w:ilvl="0" w:tplc="EF8A1626">
      <w:start w:val="1"/>
      <w:numFmt w:val="decimal"/>
      <w:lvlText w:val="%1."/>
      <w:lvlJc w:val="left"/>
      <w:pPr>
        <w:ind w:left="720" w:hanging="360"/>
      </w:pPr>
      <w:rPr>
        <w:rFonts w:hint="default"/>
        <w:b w:val="0"/>
        <w:i w:val="0"/>
        <w:color w:val="000000" w:themeColor="text1"/>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1F12307"/>
    <w:multiLevelType w:val="multilevel"/>
    <w:tmpl w:val="DC5A0D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48A416F"/>
    <w:multiLevelType w:val="hybridMultilevel"/>
    <w:tmpl w:val="0A560A28"/>
    <w:lvl w:ilvl="0" w:tplc="0F9C38F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4DC2A51"/>
    <w:multiLevelType w:val="multilevel"/>
    <w:tmpl w:val="33F005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6E82E39"/>
    <w:multiLevelType w:val="hybridMultilevel"/>
    <w:tmpl w:val="262A9F06"/>
    <w:lvl w:ilvl="0" w:tplc="FFFFFFFF">
      <w:start w:val="1"/>
      <w:numFmt w:val="decimal"/>
      <w:lvlText w:val="%1."/>
      <w:lvlJc w:val="left"/>
      <w:pPr>
        <w:ind w:left="720" w:hanging="360"/>
      </w:pPr>
      <w:rPr>
        <w:rFonts w:hint="default"/>
        <w:b w:val="0"/>
        <w:i w:val="0"/>
        <w:color w:val="000000" w:themeColor="text1"/>
        <w:sz w:val="22"/>
        <w:szCs w:val="22"/>
      </w:rPr>
    </w:lvl>
    <w:lvl w:ilvl="1" w:tplc="EF8A1626">
      <w:start w:val="1"/>
      <w:numFmt w:val="decimal"/>
      <w:lvlText w:val="%2."/>
      <w:lvlJc w:val="left"/>
      <w:pPr>
        <w:ind w:left="720" w:hanging="360"/>
      </w:pPr>
      <w:rPr>
        <w:rFonts w:hint="default"/>
        <w:b w:val="0"/>
        <w:i w:val="0"/>
        <w:color w:val="000000" w:themeColor="text1"/>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8216C3A"/>
    <w:multiLevelType w:val="hybridMultilevel"/>
    <w:tmpl w:val="BB5C451E"/>
    <w:lvl w:ilvl="0" w:tplc="FB3A6514">
      <w:start w:val="1"/>
      <w:numFmt w:val="decimal"/>
      <w:lvlText w:val="%1."/>
      <w:lvlJc w:val="left"/>
      <w:pPr>
        <w:ind w:left="720" w:hanging="360"/>
      </w:pPr>
      <w:rPr>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9DF1FF2"/>
    <w:multiLevelType w:val="hybridMultilevel"/>
    <w:tmpl w:val="68A869E0"/>
    <w:lvl w:ilvl="0" w:tplc="4190B7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21"/>
  </w:num>
  <w:num w:numId="3">
    <w:abstractNumId w:val="4"/>
  </w:num>
  <w:num w:numId="4">
    <w:abstractNumId w:val="1"/>
  </w:num>
  <w:num w:numId="5">
    <w:abstractNumId w:val="10"/>
  </w:num>
  <w:num w:numId="6">
    <w:abstractNumId w:val="16"/>
  </w:num>
  <w:num w:numId="7">
    <w:abstractNumId w:val="14"/>
  </w:num>
  <w:num w:numId="8">
    <w:abstractNumId w:val="18"/>
  </w:num>
  <w:num w:numId="9">
    <w:abstractNumId w:val="2"/>
  </w:num>
  <w:num w:numId="10">
    <w:abstractNumId w:val="26"/>
  </w:num>
  <w:num w:numId="11">
    <w:abstractNumId w:val="8"/>
  </w:num>
  <w:num w:numId="12">
    <w:abstractNumId w:val="22"/>
  </w:num>
  <w:num w:numId="13">
    <w:abstractNumId w:val="6"/>
  </w:num>
  <w:num w:numId="14">
    <w:abstractNumId w:val="12"/>
  </w:num>
  <w:num w:numId="15">
    <w:abstractNumId w:val="32"/>
  </w:num>
  <w:num w:numId="16">
    <w:abstractNumId w:val="13"/>
  </w:num>
  <w:num w:numId="17">
    <w:abstractNumId w:val="3"/>
  </w:num>
  <w:num w:numId="18">
    <w:abstractNumId w:val="5"/>
  </w:num>
  <w:num w:numId="19">
    <w:abstractNumId w:val="27"/>
  </w:num>
  <w:num w:numId="20">
    <w:abstractNumId w:val="19"/>
  </w:num>
  <w:num w:numId="21">
    <w:abstractNumId w:val="34"/>
  </w:num>
  <w:num w:numId="22">
    <w:abstractNumId w:val="28"/>
  </w:num>
  <w:num w:numId="23">
    <w:abstractNumId w:val="20"/>
  </w:num>
  <w:num w:numId="24">
    <w:abstractNumId w:val="17"/>
  </w:num>
  <w:num w:numId="25">
    <w:abstractNumId w:val="31"/>
  </w:num>
  <w:num w:numId="26">
    <w:abstractNumId w:val="11"/>
  </w:num>
  <w:num w:numId="27">
    <w:abstractNumId w:val="25"/>
  </w:num>
  <w:num w:numId="28">
    <w:abstractNumId w:val="7"/>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5"/>
  </w:num>
  <w:num w:numId="32">
    <w:abstractNumId w:val="0"/>
  </w:num>
  <w:num w:numId="33">
    <w:abstractNumId w:val="33"/>
  </w:num>
  <w:num w:numId="34">
    <w:abstractNumId w:val="24"/>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56D"/>
    <w:rsid w:val="00051520"/>
    <w:rsid w:val="00072302"/>
    <w:rsid w:val="000B2C84"/>
    <w:rsid w:val="000C4F25"/>
    <w:rsid w:val="000D1DC6"/>
    <w:rsid w:val="001A13DD"/>
    <w:rsid w:val="001B23F0"/>
    <w:rsid w:val="00240FB0"/>
    <w:rsid w:val="00263BA7"/>
    <w:rsid w:val="00265AE7"/>
    <w:rsid w:val="002A51B1"/>
    <w:rsid w:val="002B60FE"/>
    <w:rsid w:val="00312F6F"/>
    <w:rsid w:val="00320244"/>
    <w:rsid w:val="00363FF6"/>
    <w:rsid w:val="00375F38"/>
    <w:rsid w:val="003F440E"/>
    <w:rsid w:val="00402C58"/>
    <w:rsid w:val="004440A7"/>
    <w:rsid w:val="00444C77"/>
    <w:rsid w:val="004A501B"/>
    <w:rsid w:val="004B002F"/>
    <w:rsid w:val="004D0D85"/>
    <w:rsid w:val="004E505A"/>
    <w:rsid w:val="00503DEA"/>
    <w:rsid w:val="005228C7"/>
    <w:rsid w:val="005617A2"/>
    <w:rsid w:val="005851C3"/>
    <w:rsid w:val="005B256D"/>
    <w:rsid w:val="00683744"/>
    <w:rsid w:val="00691E8F"/>
    <w:rsid w:val="0069435C"/>
    <w:rsid w:val="006C3D4F"/>
    <w:rsid w:val="006C6FAF"/>
    <w:rsid w:val="006D6E10"/>
    <w:rsid w:val="006F6EEE"/>
    <w:rsid w:val="00700868"/>
    <w:rsid w:val="00711325"/>
    <w:rsid w:val="00737D95"/>
    <w:rsid w:val="0075368A"/>
    <w:rsid w:val="00787E42"/>
    <w:rsid w:val="00796B87"/>
    <w:rsid w:val="007A5E1C"/>
    <w:rsid w:val="007C1105"/>
    <w:rsid w:val="007E2AF1"/>
    <w:rsid w:val="00824944"/>
    <w:rsid w:val="00825299"/>
    <w:rsid w:val="00834A96"/>
    <w:rsid w:val="00835361"/>
    <w:rsid w:val="008875DD"/>
    <w:rsid w:val="008B7B3E"/>
    <w:rsid w:val="008E12D5"/>
    <w:rsid w:val="008E27E2"/>
    <w:rsid w:val="00933022"/>
    <w:rsid w:val="009C1FDF"/>
    <w:rsid w:val="009C4A34"/>
    <w:rsid w:val="009D4590"/>
    <w:rsid w:val="00A12F9E"/>
    <w:rsid w:val="00A35844"/>
    <w:rsid w:val="00A460EC"/>
    <w:rsid w:val="00A631DE"/>
    <w:rsid w:val="00A67577"/>
    <w:rsid w:val="00B266F8"/>
    <w:rsid w:val="00B303E1"/>
    <w:rsid w:val="00B84736"/>
    <w:rsid w:val="00BD0FE9"/>
    <w:rsid w:val="00BE492B"/>
    <w:rsid w:val="00C37B62"/>
    <w:rsid w:val="00C908C4"/>
    <w:rsid w:val="00D042FC"/>
    <w:rsid w:val="00D94C7C"/>
    <w:rsid w:val="00DA0E17"/>
    <w:rsid w:val="00DC702E"/>
    <w:rsid w:val="00E1206B"/>
    <w:rsid w:val="00E20BC7"/>
    <w:rsid w:val="00F017D3"/>
    <w:rsid w:val="00F5255F"/>
    <w:rsid w:val="00F606AA"/>
    <w:rsid w:val="00F710CB"/>
    <w:rsid w:val="00F7510F"/>
    <w:rsid w:val="00FA77F6"/>
    <w:rsid w:val="00FB0C68"/>
    <w:rsid w:val="00FE3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F16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3FF6"/>
    <w:pPr>
      <w:spacing w:after="200" w:line="276" w:lineRule="auto"/>
    </w:pPr>
    <w:rPr>
      <w:color w:val="00000A"/>
      <w:kern w:val="0"/>
      <w14:ligatures w14:val="none"/>
    </w:rPr>
  </w:style>
  <w:style w:type="paragraph" w:styleId="Nagwek1">
    <w:name w:val="heading 1"/>
    <w:basedOn w:val="Normalny"/>
    <w:next w:val="Normalny"/>
    <w:link w:val="Nagwek1Znak"/>
    <w:uiPriority w:val="9"/>
    <w:qFormat/>
    <w:rsid w:val="00363F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9C1F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3FF6"/>
    <w:rPr>
      <w:rFonts w:asciiTheme="majorHAnsi" w:eastAsiaTheme="majorEastAsia" w:hAnsiTheme="majorHAnsi" w:cstheme="majorBidi"/>
      <w:color w:val="2F5496" w:themeColor="accent1" w:themeShade="BF"/>
      <w:kern w:val="0"/>
      <w:sz w:val="32"/>
      <w:szCs w:val="32"/>
      <w14:ligatures w14:val="none"/>
    </w:rPr>
  </w:style>
  <w:style w:type="paragraph" w:styleId="Akapitzlist">
    <w:name w:val="List Paragraph"/>
    <w:aliases w:val="RR PGE Akapit z listą,Styl 1"/>
    <w:basedOn w:val="Normalny"/>
    <w:link w:val="AkapitzlistZnak"/>
    <w:uiPriority w:val="34"/>
    <w:qFormat/>
    <w:rsid w:val="00363FF6"/>
    <w:pPr>
      <w:ind w:left="720"/>
      <w:contextualSpacing/>
    </w:pPr>
  </w:style>
  <w:style w:type="paragraph" w:styleId="Bezodstpw">
    <w:name w:val="No Spacing"/>
    <w:uiPriority w:val="1"/>
    <w:qFormat/>
    <w:rsid w:val="00363FF6"/>
    <w:pPr>
      <w:spacing w:after="0" w:line="240" w:lineRule="auto"/>
    </w:pPr>
    <w:rPr>
      <w:kern w:val="0"/>
      <w14:ligatures w14:val="none"/>
    </w:rPr>
  </w:style>
  <w:style w:type="character" w:customStyle="1" w:styleId="AkapitzlistZnak">
    <w:name w:val="Akapit z listą Znak"/>
    <w:aliases w:val="RR PGE Akapit z listą Znak,Styl 1 Znak"/>
    <w:link w:val="Akapitzlist"/>
    <w:uiPriority w:val="34"/>
    <w:locked/>
    <w:rsid w:val="00363FF6"/>
    <w:rPr>
      <w:color w:val="00000A"/>
      <w:kern w:val="0"/>
      <w14:ligatures w14:val="none"/>
    </w:rPr>
  </w:style>
  <w:style w:type="paragraph" w:styleId="Stopka">
    <w:name w:val="footer"/>
    <w:basedOn w:val="Normalny"/>
    <w:link w:val="StopkaZnak"/>
    <w:uiPriority w:val="99"/>
    <w:unhideWhenUsed/>
    <w:rsid w:val="00363F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3FF6"/>
    <w:rPr>
      <w:color w:val="00000A"/>
      <w:kern w:val="0"/>
      <w14:ligatures w14:val="none"/>
    </w:rPr>
  </w:style>
  <w:style w:type="paragraph" w:styleId="Nagwek">
    <w:name w:val="header"/>
    <w:basedOn w:val="Normalny"/>
    <w:link w:val="NagwekZnak"/>
    <w:uiPriority w:val="99"/>
    <w:unhideWhenUsed/>
    <w:rsid w:val="004B00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002F"/>
    <w:rPr>
      <w:color w:val="00000A"/>
      <w:kern w:val="0"/>
      <w14:ligatures w14:val="none"/>
    </w:rPr>
  </w:style>
  <w:style w:type="paragraph" w:styleId="Tekstdymka">
    <w:name w:val="Balloon Text"/>
    <w:basedOn w:val="Normalny"/>
    <w:link w:val="TekstdymkaZnak"/>
    <w:uiPriority w:val="99"/>
    <w:semiHidden/>
    <w:unhideWhenUsed/>
    <w:rsid w:val="00E120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1206B"/>
    <w:rPr>
      <w:rFonts w:ascii="Tahoma" w:hAnsi="Tahoma" w:cs="Tahoma"/>
      <w:color w:val="00000A"/>
      <w:kern w:val="0"/>
      <w:sz w:val="16"/>
      <w:szCs w:val="16"/>
      <w14:ligatures w14:val="none"/>
    </w:rPr>
  </w:style>
  <w:style w:type="character" w:customStyle="1" w:styleId="Nagwek2Znak">
    <w:name w:val="Nagłówek 2 Znak"/>
    <w:basedOn w:val="Domylnaczcionkaakapitu"/>
    <w:link w:val="Nagwek2"/>
    <w:uiPriority w:val="9"/>
    <w:semiHidden/>
    <w:rsid w:val="009C1FDF"/>
    <w:rPr>
      <w:rFonts w:asciiTheme="majorHAnsi" w:eastAsiaTheme="majorEastAsia" w:hAnsiTheme="majorHAnsi" w:cstheme="majorBidi"/>
      <w:color w:val="2F5496" w:themeColor="accent1" w:themeShade="BF"/>
      <w:kern w:val="0"/>
      <w:sz w:val="26"/>
      <w:szCs w:val="26"/>
      <w14:ligatures w14:val="none"/>
    </w:rPr>
  </w:style>
  <w:style w:type="paragraph" w:customStyle="1" w:styleId="Default">
    <w:name w:val="Default"/>
    <w:rsid w:val="009C1FDF"/>
    <w:pPr>
      <w:autoSpaceDE w:val="0"/>
      <w:autoSpaceDN w:val="0"/>
      <w:adjustRightInd w:val="0"/>
      <w:spacing w:after="0" w:line="240" w:lineRule="auto"/>
    </w:pPr>
    <w:rPr>
      <w:rFonts w:ascii="Calibri" w:hAnsi="Calibri" w:cs="Calibri"/>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3FF6"/>
    <w:pPr>
      <w:spacing w:after="200" w:line="276" w:lineRule="auto"/>
    </w:pPr>
    <w:rPr>
      <w:color w:val="00000A"/>
      <w:kern w:val="0"/>
      <w14:ligatures w14:val="none"/>
    </w:rPr>
  </w:style>
  <w:style w:type="paragraph" w:styleId="Nagwek1">
    <w:name w:val="heading 1"/>
    <w:basedOn w:val="Normalny"/>
    <w:next w:val="Normalny"/>
    <w:link w:val="Nagwek1Znak"/>
    <w:uiPriority w:val="9"/>
    <w:qFormat/>
    <w:rsid w:val="00363F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9C1F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3FF6"/>
    <w:rPr>
      <w:rFonts w:asciiTheme="majorHAnsi" w:eastAsiaTheme="majorEastAsia" w:hAnsiTheme="majorHAnsi" w:cstheme="majorBidi"/>
      <w:color w:val="2F5496" w:themeColor="accent1" w:themeShade="BF"/>
      <w:kern w:val="0"/>
      <w:sz w:val="32"/>
      <w:szCs w:val="32"/>
      <w14:ligatures w14:val="none"/>
    </w:rPr>
  </w:style>
  <w:style w:type="paragraph" w:styleId="Akapitzlist">
    <w:name w:val="List Paragraph"/>
    <w:aliases w:val="RR PGE Akapit z listą,Styl 1"/>
    <w:basedOn w:val="Normalny"/>
    <w:link w:val="AkapitzlistZnak"/>
    <w:uiPriority w:val="34"/>
    <w:qFormat/>
    <w:rsid w:val="00363FF6"/>
    <w:pPr>
      <w:ind w:left="720"/>
      <w:contextualSpacing/>
    </w:pPr>
  </w:style>
  <w:style w:type="paragraph" w:styleId="Bezodstpw">
    <w:name w:val="No Spacing"/>
    <w:uiPriority w:val="1"/>
    <w:qFormat/>
    <w:rsid w:val="00363FF6"/>
    <w:pPr>
      <w:spacing w:after="0" w:line="240" w:lineRule="auto"/>
    </w:pPr>
    <w:rPr>
      <w:kern w:val="0"/>
      <w14:ligatures w14:val="none"/>
    </w:rPr>
  </w:style>
  <w:style w:type="character" w:customStyle="1" w:styleId="AkapitzlistZnak">
    <w:name w:val="Akapit z listą Znak"/>
    <w:aliases w:val="RR PGE Akapit z listą Znak,Styl 1 Znak"/>
    <w:link w:val="Akapitzlist"/>
    <w:uiPriority w:val="34"/>
    <w:locked/>
    <w:rsid w:val="00363FF6"/>
    <w:rPr>
      <w:color w:val="00000A"/>
      <w:kern w:val="0"/>
      <w14:ligatures w14:val="none"/>
    </w:rPr>
  </w:style>
  <w:style w:type="paragraph" w:styleId="Stopka">
    <w:name w:val="footer"/>
    <w:basedOn w:val="Normalny"/>
    <w:link w:val="StopkaZnak"/>
    <w:uiPriority w:val="99"/>
    <w:unhideWhenUsed/>
    <w:rsid w:val="00363F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3FF6"/>
    <w:rPr>
      <w:color w:val="00000A"/>
      <w:kern w:val="0"/>
      <w14:ligatures w14:val="none"/>
    </w:rPr>
  </w:style>
  <w:style w:type="paragraph" w:styleId="Nagwek">
    <w:name w:val="header"/>
    <w:basedOn w:val="Normalny"/>
    <w:link w:val="NagwekZnak"/>
    <w:uiPriority w:val="99"/>
    <w:unhideWhenUsed/>
    <w:rsid w:val="004B00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002F"/>
    <w:rPr>
      <w:color w:val="00000A"/>
      <w:kern w:val="0"/>
      <w14:ligatures w14:val="none"/>
    </w:rPr>
  </w:style>
  <w:style w:type="paragraph" w:styleId="Tekstdymka">
    <w:name w:val="Balloon Text"/>
    <w:basedOn w:val="Normalny"/>
    <w:link w:val="TekstdymkaZnak"/>
    <w:uiPriority w:val="99"/>
    <w:semiHidden/>
    <w:unhideWhenUsed/>
    <w:rsid w:val="00E120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1206B"/>
    <w:rPr>
      <w:rFonts w:ascii="Tahoma" w:hAnsi="Tahoma" w:cs="Tahoma"/>
      <w:color w:val="00000A"/>
      <w:kern w:val="0"/>
      <w:sz w:val="16"/>
      <w:szCs w:val="16"/>
      <w14:ligatures w14:val="none"/>
    </w:rPr>
  </w:style>
  <w:style w:type="character" w:customStyle="1" w:styleId="Nagwek2Znak">
    <w:name w:val="Nagłówek 2 Znak"/>
    <w:basedOn w:val="Domylnaczcionkaakapitu"/>
    <w:link w:val="Nagwek2"/>
    <w:uiPriority w:val="9"/>
    <w:semiHidden/>
    <w:rsid w:val="009C1FDF"/>
    <w:rPr>
      <w:rFonts w:asciiTheme="majorHAnsi" w:eastAsiaTheme="majorEastAsia" w:hAnsiTheme="majorHAnsi" w:cstheme="majorBidi"/>
      <w:color w:val="2F5496" w:themeColor="accent1" w:themeShade="BF"/>
      <w:kern w:val="0"/>
      <w:sz w:val="26"/>
      <w:szCs w:val="26"/>
      <w14:ligatures w14:val="none"/>
    </w:rPr>
  </w:style>
  <w:style w:type="paragraph" w:customStyle="1" w:styleId="Default">
    <w:name w:val="Default"/>
    <w:rsid w:val="009C1FDF"/>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12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1576</Words>
  <Characters>9457</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Marzena Wacławik</dc:creator>
  <cp:lastModifiedBy>Marzena MW. Wacławik</cp:lastModifiedBy>
  <cp:revision>2</cp:revision>
  <cp:lastPrinted>2025-12-05T12:01:00Z</cp:lastPrinted>
  <dcterms:created xsi:type="dcterms:W3CDTF">2026-01-26T08:29:00Z</dcterms:created>
  <dcterms:modified xsi:type="dcterms:W3CDTF">2026-01-26T08:29:00Z</dcterms:modified>
</cp:coreProperties>
</file>